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D1" w:rsidRDefault="000009D1" w:rsidP="000009D1">
      <w:pPr>
        <w:jc w:val="center"/>
        <w:rPr>
          <w:sz w:val="40"/>
          <w:szCs w:val="40"/>
        </w:rPr>
      </w:pPr>
      <w:r>
        <w:rPr>
          <w:sz w:val="40"/>
          <w:szCs w:val="40"/>
        </w:rPr>
        <w:t>Информационная  газета</w:t>
      </w:r>
    </w:p>
    <w:p w:rsidR="000009D1" w:rsidRDefault="000009D1" w:rsidP="000009D1">
      <w:pPr>
        <w:jc w:val="center"/>
        <w:rPr>
          <w:b/>
          <w:i/>
          <w:sz w:val="72"/>
          <w:szCs w:val="72"/>
        </w:rPr>
      </w:pPr>
      <w:proofErr w:type="spellStart"/>
      <w:r>
        <w:rPr>
          <w:b/>
          <w:i/>
          <w:sz w:val="72"/>
          <w:szCs w:val="72"/>
        </w:rPr>
        <w:t>Посевнинский</w:t>
      </w:r>
      <w:proofErr w:type="spellEnd"/>
      <w:r>
        <w:rPr>
          <w:b/>
          <w:i/>
          <w:sz w:val="72"/>
          <w:szCs w:val="72"/>
        </w:rPr>
        <w:t xml:space="preserve"> вестник</w:t>
      </w:r>
    </w:p>
    <w:p w:rsidR="000009D1" w:rsidRDefault="000009D1" w:rsidP="000009D1">
      <w:pPr>
        <w:jc w:val="both"/>
        <w:rPr>
          <w:i/>
        </w:rPr>
      </w:pPr>
      <w:r>
        <w:rPr>
          <w:b/>
          <w:i/>
          <w:sz w:val="28"/>
          <w:szCs w:val="28"/>
        </w:rPr>
        <w:t>№6(100</w:t>
      </w:r>
      <w:r>
        <w:rPr>
          <w:b/>
          <w:i/>
        </w:rPr>
        <w:t xml:space="preserve">)     </w:t>
      </w:r>
      <w:r>
        <w:rPr>
          <w:i/>
        </w:rPr>
        <w:t>Печатное издание органов местного самоуправления</w:t>
      </w:r>
      <w:proofErr w:type="gramStart"/>
      <w:r>
        <w:rPr>
          <w:i/>
        </w:rPr>
        <w:t xml:space="preserve">     </w:t>
      </w:r>
      <w:r>
        <w:rPr>
          <w:b/>
        </w:rPr>
        <w:t>В</w:t>
      </w:r>
      <w:proofErr w:type="gramEnd"/>
      <w:r>
        <w:rPr>
          <w:b/>
        </w:rPr>
        <w:t>ыходит с 2008года</w:t>
      </w:r>
    </w:p>
    <w:p w:rsidR="000009D1" w:rsidRDefault="00C64EC2" w:rsidP="000009D1">
      <w:pPr>
        <w:rPr>
          <w:i/>
        </w:rPr>
      </w:pPr>
      <w:r>
        <w:rPr>
          <w:b/>
          <w:i/>
        </w:rPr>
        <w:t>10</w:t>
      </w:r>
      <w:r w:rsidR="000009D1">
        <w:rPr>
          <w:b/>
          <w:i/>
        </w:rPr>
        <w:t xml:space="preserve"> апреля    </w:t>
      </w:r>
      <w:r w:rsidR="000009D1">
        <w:rPr>
          <w:i/>
        </w:rPr>
        <w:t>Администрации рабочего поселка Посевная</w:t>
      </w:r>
    </w:p>
    <w:p w:rsidR="000009D1" w:rsidRDefault="000009D1" w:rsidP="000009D1">
      <w:pPr>
        <w:rPr>
          <w:i/>
        </w:rPr>
      </w:pPr>
      <w:r>
        <w:rPr>
          <w:b/>
          <w:i/>
        </w:rPr>
        <w:t>2013года</w:t>
      </w:r>
      <w:r>
        <w:rPr>
          <w:i/>
        </w:rPr>
        <w:t xml:space="preserve">     </w:t>
      </w:r>
      <w:proofErr w:type="spellStart"/>
      <w:r>
        <w:rPr>
          <w:i/>
        </w:rPr>
        <w:t>Черепановского</w:t>
      </w:r>
      <w:proofErr w:type="spellEnd"/>
      <w:r>
        <w:rPr>
          <w:i/>
        </w:rPr>
        <w:t xml:space="preserve"> района Новосибирской области</w:t>
      </w:r>
    </w:p>
    <w:p w:rsidR="000009D1" w:rsidRDefault="000009D1" w:rsidP="000009D1">
      <w:pPr>
        <w:rPr>
          <w:i/>
        </w:rPr>
      </w:pPr>
    </w:p>
    <w:p w:rsidR="000009D1" w:rsidRDefault="000009D1" w:rsidP="000009D1">
      <w:pPr>
        <w:rPr>
          <w:i/>
        </w:rPr>
      </w:pPr>
    </w:p>
    <w:p w:rsidR="000009D1" w:rsidRDefault="000009D1" w:rsidP="000009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Документы</w:t>
      </w:r>
    </w:p>
    <w:p w:rsidR="000009D1" w:rsidRDefault="000009D1" w:rsidP="00000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  РАБОЧЕГО ПОСЕЛКА ПОСЕВНАЯ </w:t>
      </w:r>
    </w:p>
    <w:p w:rsidR="000009D1" w:rsidRDefault="000009D1" w:rsidP="000009D1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0009D1" w:rsidRDefault="000009D1" w:rsidP="00000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C64EC2" w:rsidRDefault="00C64EC2" w:rsidP="00C64EC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C64EC2" w:rsidRPr="00C64EC2" w:rsidRDefault="00C64EC2" w:rsidP="00C64EC2">
      <w:pPr>
        <w:jc w:val="center"/>
      </w:pPr>
      <w:r w:rsidRPr="00C64EC2">
        <w:t>Сороковой  сессии</w:t>
      </w:r>
    </w:p>
    <w:p w:rsidR="00C64EC2" w:rsidRPr="00C64EC2" w:rsidRDefault="00C64EC2" w:rsidP="00C64EC2">
      <w:pPr>
        <w:jc w:val="center"/>
      </w:pPr>
    </w:p>
    <w:p w:rsidR="00C64EC2" w:rsidRPr="00C64EC2" w:rsidRDefault="00C64EC2" w:rsidP="00C64EC2">
      <w:pPr>
        <w:rPr>
          <w:sz w:val="16"/>
          <w:szCs w:val="16"/>
        </w:rPr>
      </w:pPr>
    </w:p>
    <w:p w:rsidR="00C64EC2" w:rsidRPr="00C64EC2" w:rsidRDefault="00C64EC2" w:rsidP="00C64EC2">
      <w:pPr>
        <w:rPr>
          <w:sz w:val="16"/>
          <w:szCs w:val="16"/>
        </w:rPr>
      </w:pPr>
      <w:r w:rsidRPr="00C64EC2">
        <w:rPr>
          <w:sz w:val="16"/>
          <w:szCs w:val="16"/>
        </w:rPr>
        <w:t xml:space="preserve">09 .04.2013г.                                                                                       </w:t>
      </w:r>
      <w:r>
        <w:rPr>
          <w:sz w:val="16"/>
          <w:szCs w:val="16"/>
        </w:rPr>
        <w:t xml:space="preserve">     </w:t>
      </w:r>
      <w:r w:rsidRPr="00C64EC2">
        <w:rPr>
          <w:sz w:val="16"/>
          <w:szCs w:val="16"/>
        </w:rPr>
        <w:t>№ 218</w:t>
      </w:r>
    </w:p>
    <w:p w:rsidR="00C64EC2" w:rsidRPr="00C64EC2" w:rsidRDefault="00C64EC2" w:rsidP="00C64EC2">
      <w:pPr>
        <w:rPr>
          <w:sz w:val="16"/>
          <w:szCs w:val="16"/>
        </w:rPr>
      </w:pPr>
    </w:p>
    <w:p w:rsidR="00C64EC2" w:rsidRPr="00C64EC2" w:rsidRDefault="00C64EC2" w:rsidP="00C64EC2">
      <w:pPr>
        <w:jc w:val="center"/>
        <w:rPr>
          <w:sz w:val="16"/>
          <w:szCs w:val="16"/>
        </w:rPr>
      </w:pPr>
      <w:r w:rsidRPr="00C64EC2">
        <w:rPr>
          <w:sz w:val="16"/>
          <w:szCs w:val="16"/>
        </w:rPr>
        <w:t xml:space="preserve">О внесении изменений в решение 36-й сессии Совета депутатов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четвертого созыва «О бюджете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на 2013 год и плановый период 2014 и 2015 годов»</w:t>
      </w:r>
    </w:p>
    <w:p w:rsidR="00C64EC2" w:rsidRPr="00C64EC2" w:rsidRDefault="00C64EC2" w:rsidP="00C64EC2">
      <w:pPr>
        <w:rPr>
          <w:sz w:val="16"/>
          <w:szCs w:val="16"/>
        </w:rPr>
      </w:pPr>
    </w:p>
    <w:p w:rsidR="00C64EC2" w:rsidRPr="00C64EC2" w:rsidRDefault="00C64EC2" w:rsidP="00C64EC2">
      <w:pPr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          </w:t>
      </w:r>
      <w:proofErr w:type="gramStart"/>
      <w:r w:rsidRPr="00C64EC2">
        <w:rPr>
          <w:sz w:val="16"/>
          <w:szCs w:val="16"/>
        </w:rPr>
        <w:t xml:space="preserve">Руководствуясь Уставом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и Положением о бюджетном устройстве и бюджетном процессе в рабочем поселке Посевная, утвержденным Советом депутатов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от 01.04.2004г (с изменениями, принятыми решениями Совета депутатов рабочего поселка Посевная  от 19.12.2005г., от 16.11.2006г., от 25.04.2007г., от 11.06.2008г., от14.11.2008г., от08.09.2009</w:t>
      </w:r>
      <w:proofErr w:type="gramEnd"/>
      <w:r w:rsidRPr="00C64EC2">
        <w:rPr>
          <w:sz w:val="16"/>
          <w:szCs w:val="16"/>
        </w:rPr>
        <w:t>г., от 14.09.2010г., от 31.03.2011г., от 30.03.2012г.) Совет депутатов рабочего поселка Посевная РЕШИЛ:</w:t>
      </w:r>
    </w:p>
    <w:p w:rsidR="00C64EC2" w:rsidRPr="00C64EC2" w:rsidRDefault="00C64EC2" w:rsidP="00C64EC2">
      <w:pPr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 </w:t>
      </w:r>
    </w:p>
    <w:p w:rsidR="00C64EC2" w:rsidRPr="00C64EC2" w:rsidRDefault="00C64EC2" w:rsidP="00C64EC2">
      <w:pPr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1.Внести в решение Совета депутатов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от  25.12.2012 года «О бюджете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на 2013 год и плановый период 2014 и 2015 годов» </w:t>
      </w:r>
    </w:p>
    <w:p w:rsidR="00C64EC2" w:rsidRPr="00C64EC2" w:rsidRDefault="00C64EC2" w:rsidP="00C64EC2">
      <w:pPr>
        <w:jc w:val="both"/>
        <w:rPr>
          <w:sz w:val="16"/>
          <w:szCs w:val="16"/>
        </w:rPr>
      </w:pPr>
      <w:r w:rsidRPr="00C64EC2">
        <w:rPr>
          <w:sz w:val="16"/>
          <w:szCs w:val="16"/>
        </w:rPr>
        <w:t>следующие изменения и дополнения:</w:t>
      </w:r>
    </w:p>
    <w:p w:rsidR="00C64EC2" w:rsidRPr="00C64EC2" w:rsidRDefault="00C64EC2" w:rsidP="00C64EC2">
      <w:pPr>
        <w:numPr>
          <w:ilvl w:val="0"/>
          <w:numId w:val="1"/>
        </w:numPr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а) в пункте 1 по доходам цифры «123918200,00» заменить цифрами «136380328,44»; </w:t>
      </w:r>
    </w:p>
    <w:p w:rsidR="00C64EC2" w:rsidRPr="00C64EC2" w:rsidRDefault="00C64EC2" w:rsidP="00C64EC2">
      <w:pPr>
        <w:ind w:left="720"/>
        <w:jc w:val="both"/>
        <w:rPr>
          <w:sz w:val="16"/>
          <w:szCs w:val="16"/>
        </w:rPr>
      </w:pPr>
      <w:r w:rsidRPr="00C64EC2">
        <w:rPr>
          <w:sz w:val="16"/>
          <w:szCs w:val="16"/>
        </w:rPr>
        <w:t>б) в пункте 1 по расходам цифры «130996210,62» заменить цифрами «143458339,06»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     2. в пункт 3 внести изменения в приложение №1 табл.1 «Доходы и расходы бюджета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на 2013год»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     3. в пункт 5.1 части 1 внести изменения в приложение №3 табл.1 «Ведомственная структура расходов бюджета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на 2013год»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     4. в пункте 11 утвердить приложение №7 табл.1 «Источники финансирования дефицита бюджета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на 2013год»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  <w:r w:rsidRPr="00C64EC2">
        <w:rPr>
          <w:sz w:val="16"/>
          <w:szCs w:val="16"/>
        </w:rPr>
        <w:t xml:space="preserve">2. Направить настоящее решение Главе рабочего поселка Посевная </w:t>
      </w:r>
      <w:proofErr w:type="spellStart"/>
      <w:r w:rsidRPr="00C64EC2">
        <w:rPr>
          <w:sz w:val="16"/>
          <w:szCs w:val="16"/>
        </w:rPr>
        <w:t>Черепановского</w:t>
      </w:r>
      <w:proofErr w:type="spellEnd"/>
      <w:r w:rsidRPr="00C64EC2">
        <w:rPr>
          <w:sz w:val="16"/>
          <w:szCs w:val="16"/>
        </w:rPr>
        <w:t xml:space="preserve"> района Новосибирской области  для подписания и опубликования.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  <w:r w:rsidRPr="00C64EC2">
        <w:rPr>
          <w:sz w:val="16"/>
          <w:szCs w:val="16"/>
        </w:rPr>
        <w:t>3. Настоящее решение вступает в силу после его опубликования в информационном печатном издании «</w:t>
      </w:r>
      <w:proofErr w:type="spellStart"/>
      <w:r w:rsidRPr="00C64EC2">
        <w:rPr>
          <w:sz w:val="16"/>
          <w:szCs w:val="16"/>
        </w:rPr>
        <w:t>Посевнинский</w:t>
      </w:r>
      <w:proofErr w:type="spellEnd"/>
      <w:r w:rsidRPr="00C64EC2">
        <w:rPr>
          <w:sz w:val="16"/>
          <w:szCs w:val="16"/>
        </w:rPr>
        <w:t xml:space="preserve"> вестник».</w:t>
      </w:r>
    </w:p>
    <w:p w:rsidR="00C64EC2" w:rsidRPr="00C64EC2" w:rsidRDefault="00C64EC2" w:rsidP="00C64EC2">
      <w:pPr>
        <w:tabs>
          <w:tab w:val="left" w:pos="783"/>
        </w:tabs>
        <w:jc w:val="both"/>
        <w:rPr>
          <w:sz w:val="16"/>
          <w:szCs w:val="16"/>
        </w:rPr>
      </w:pPr>
    </w:p>
    <w:p w:rsidR="00C64EC2" w:rsidRPr="00C64EC2" w:rsidRDefault="00C64EC2" w:rsidP="00C64EC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4EC2">
        <w:rPr>
          <w:sz w:val="16"/>
          <w:szCs w:val="16"/>
        </w:rPr>
        <w:t>Глава  муниципального образования</w:t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proofErr w:type="spellStart"/>
      <w:r w:rsidRPr="00C64EC2">
        <w:rPr>
          <w:sz w:val="16"/>
          <w:szCs w:val="16"/>
        </w:rPr>
        <w:t>И.В.Шпедт</w:t>
      </w:r>
      <w:proofErr w:type="spellEnd"/>
    </w:p>
    <w:p w:rsidR="00C64EC2" w:rsidRPr="00C64EC2" w:rsidRDefault="00C64EC2" w:rsidP="00C64EC2">
      <w:pPr>
        <w:rPr>
          <w:sz w:val="16"/>
          <w:szCs w:val="16"/>
        </w:rPr>
      </w:pPr>
    </w:p>
    <w:p w:rsidR="00C64EC2" w:rsidRPr="00C64EC2" w:rsidRDefault="00C64EC2" w:rsidP="00C64EC2">
      <w:pPr>
        <w:rPr>
          <w:sz w:val="16"/>
          <w:szCs w:val="16"/>
        </w:rPr>
      </w:pPr>
      <w:r w:rsidRPr="00C64EC2">
        <w:rPr>
          <w:sz w:val="16"/>
          <w:szCs w:val="16"/>
        </w:rPr>
        <w:t>Председатель Совета депутатов</w:t>
      </w:r>
    </w:p>
    <w:p w:rsidR="00C64EC2" w:rsidRPr="00C64EC2" w:rsidRDefault="00C64EC2" w:rsidP="00C64EC2">
      <w:pPr>
        <w:rPr>
          <w:sz w:val="16"/>
          <w:szCs w:val="16"/>
        </w:rPr>
      </w:pPr>
      <w:r w:rsidRPr="00C64EC2">
        <w:rPr>
          <w:sz w:val="16"/>
          <w:szCs w:val="16"/>
        </w:rPr>
        <w:t>рабочего поселка Посевная</w:t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</w:r>
      <w:r w:rsidRPr="00C64EC2">
        <w:rPr>
          <w:sz w:val="16"/>
          <w:szCs w:val="16"/>
        </w:rPr>
        <w:tab/>
        <w:t xml:space="preserve">       </w:t>
      </w:r>
      <w:proofErr w:type="spellStart"/>
      <w:r w:rsidRPr="00C64EC2">
        <w:rPr>
          <w:sz w:val="16"/>
          <w:szCs w:val="16"/>
        </w:rPr>
        <w:t>В.Н.Муранов</w:t>
      </w:r>
      <w:proofErr w:type="spellEnd"/>
    </w:p>
    <w:p w:rsidR="00C64EC2" w:rsidRDefault="00C64EC2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Default="00303DE1" w:rsidP="00C64EC2">
      <w:pPr>
        <w:rPr>
          <w:sz w:val="16"/>
          <w:szCs w:val="16"/>
        </w:rPr>
      </w:pPr>
    </w:p>
    <w:p w:rsidR="00303DE1" w:rsidRPr="00303DE1" w:rsidRDefault="00303DE1" w:rsidP="00C64EC2">
      <w:pPr>
        <w:rPr>
          <w:sz w:val="16"/>
          <w:szCs w:val="16"/>
        </w:rPr>
      </w:pPr>
    </w:p>
    <w:tbl>
      <w:tblPr>
        <w:tblW w:w="10007" w:type="dxa"/>
        <w:tblInd w:w="93" w:type="dxa"/>
        <w:tblLook w:val="04A0"/>
      </w:tblPr>
      <w:tblGrid>
        <w:gridCol w:w="973"/>
        <w:gridCol w:w="973"/>
        <w:gridCol w:w="973"/>
        <w:gridCol w:w="3750"/>
        <w:gridCol w:w="3077"/>
        <w:gridCol w:w="261"/>
      </w:tblGrid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Приложение №1 табл.1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к решению 40-й   сессии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Совета депутатов рабочего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 xml:space="preserve">поселка Посевная </w:t>
            </w:r>
            <w:proofErr w:type="spellStart"/>
            <w:r w:rsidRPr="00303DE1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района Новосибирской области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 xml:space="preserve">"О внесении изменений в бюджет 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рабочего поселка Посевная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03DE1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  <w:r w:rsidRPr="00303DE1">
              <w:rPr>
                <w:rFonts w:ascii="Arial CYR" w:hAnsi="Arial CYR" w:cs="Arial CYR"/>
                <w:sz w:val="16"/>
                <w:szCs w:val="16"/>
              </w:rPr>
              <w:t xml:space="preserve"> района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на 2013г и плановый 2014-2015гг"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от 09.04.2013г.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03DE1" w:rsidRPr="00303DE1" w:rsidTr="00DA64B3">
        <w:trPr>
          <w:trHeight w:val="270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Наименование доходов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3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План на 2013 год</w:t>
            </w:r>
          </w:p>
        </w:tc>
      </w:tr>
      <w:tr w:rsidR="00303DE1" w:rsidRPr="00303DE1" w:rsidTr="00DA64B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3250000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182 101 02010 01 0000 110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3250000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222500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182 106 01030 10 0000 110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222500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Единный</w:t>
            </w:r>
            <w:proofErr w:type="spell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сельхоз налог</w:t>
            </w:r>
            <w:proofErr w:type="gramEnd"/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182 1 05 03000 01 0000 110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Госадарственная</w:t>
            </w:r>
            <w:proofErr w:type="spell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пошлина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555 1 08 04020 01 0000 110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8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землю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760000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182 106 06013 10 0000 110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260000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182 106 06023 10 0000 110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122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19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4257500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19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Аренда земель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520000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444 111 05013 10 0000 120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520000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666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Арендная плата за имущество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263728,44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555 111 05035 10 0000 120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263728,44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Поступления от продажи </w:t>
            </w:r>
            <w:proofErr w:type="gram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земельных</w:t>
            </w:r>
            <w:proofErr w:type="gramEnd"/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участков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444 114 06013 10 0000 430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8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500000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555 113 01995 10 0000 130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666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реализации имущества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3324200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555 114 02053 10 0000 410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3324200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Денежные взыскания (штрафы), установленные законами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5000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555 116 51040 10 0000 140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Итого неналоговых поступлений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4622928,44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84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Собственные доходы бюджета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8880428,44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97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</w:t>
            </w:r>
            <w:proofErr w:type="spell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. Первичного </w:t>
            </w: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воинск</w:t>
            </w:r>
            <w:proofErr w:type="gram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.у</w:t>
            </w:r>
            <w:proofErr w:type="gram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чета</w:t>
            </w:r>
            <w:proofErr w:type="spellEnd"/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356000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555  202 03015 10 0000 151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356000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666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бюджетной обеспеченности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14121800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555 202 01001 10 0000 151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14121800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462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590000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555 202 02999 10 0000 151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590000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68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150000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2919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555 202 04014 10 0000 151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150000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45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автомобильных дорог</w:t>
            </w:r>
          </w:p>
        </w:tc>
        <w:tc>
          <w:tcPr>
            <w:tcW w:w="30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2665000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555 202 02041 10 0000 151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2665000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газификации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65191000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65191000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Межбюджетные </w:t>
            </w: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трансферты</w:t>
            </w:r>
            <w:proofErr w:type="gram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,п</w:t>
            </w:r>
            <w:proofErr w:type="gram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ередаваемые</w:t>
            </w:r>
            <w:proofErr w:type="spell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бюджетам поселений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62000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555 202 04012 10 0000 151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62000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22182000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555 207 05030 10 0000 180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22182000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</w:t>
            </w:r>
            <w:proofErr w:type="gram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.п</w:t>
            </w:r>
            <w:proofErr w:type="gram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олномочий</w:t>
            </w:r>
            <w:proofErr w:type="spellEnd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 сфере </w:t>
            </w:r>
            <w:proofErr w:type="spellStart"/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админист.правонаруш</w:t>
            </w:r>
            <w:proofErr w:type="spellEnd"/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00"/>
        </w:trPr>
        <w:tc>
          <w:tcPr>
            <w:tcW w:w="29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555 202 03024 10 0000 151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  <w:r w:rsidRPr="00303DE1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7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Всего безвозмездных поступлений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127499900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330"/>
        </w:trPr>
        <w:tc>
          <w:tcPr>
            <w:tcW w:w="66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Всего поступлений в бюджет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136380328,4</w:t>
            </w:r>
          </w:p>
        </w:tc>
        <w:tc>
          <w:tcPr>
            <w:tcW w:w="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03DE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303DE1" w:rsidRPr="00303DE1" w:rsidTr="00DA64B3">
        <w:trPr>
          <w:trHeight w:val="255"/>
        </w:trPr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DE1" w:rsidRPr="00303DE1" w:rsidRDefault="00303DE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DA64B3" w:rsidRDefault="00DA64B3" w:rsidP="00DA64B3">
      <w:pPr>
        <w:ind w:left="5664"/>
        <w:jc w:val="right"/>
        <w:rPr>
          <w:sz w:val="18"/>
          <w:szCs w:val="18"/>
        </w:rPr>
      </w:pPr>
    </w:p>
    <w:p w:rsidR="00DA64B3" w:rsidRDefault="00DA64B3" w:rsidP="00DA64B3">
      <w:pPr>
        <w:ind w:left="5664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№3 таб</w:t>
      </w:r>
      <w:proofErr w:type="gramStart"/>
      <w:r>
        <w:rPr>
          <w:sz w:val="18"/>
          <w:szCs w:val="18"/>
        </w:rPr>
        <w:t>1</w:t>
      </w:r>
      <w:proofErr w:type="gramEnd"/>
    </w:p>
    <w:p w:rsidR="00DA64B3" w:rsidRDefault="00DA64B3" w:rsidP="00DA64B3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к  Решению сессии № 40 от25.03.2013</w:t>
      </w:r>
    </w:p>
    <w:p w:rsidR="00DA64B3" w:rsidRDefault="00DA64B3" w:rsidP="00DA64B3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Совета депутатов рабочего поселка Посевная</w:t>
      </w:r>
    </w:p>
    <w:p w:rsidR="00DA64B3" w:rsidRDefault="00DA64B3" w:rsidP="00DA64B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DA64B3" w:rsidRDefault="00DA64B3" w:rsidP="00DA64B3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поселка Посевная</w:t>
      </w:r>
    </w:p>
    <w:p w:rsidR="00DA64B3" w:rsidRDefault="00DA64B3" w:rsidP="00DA64B3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DA64B3" w:rsidRDefault="00DA64B3" w:rsidP="00DA64B3">
      <w:pPr>
        <w:jc w:val="right"/>
        <w:rPr>
          <w:sz w:val="18"/>
          <w:szCs w:val="18"/>
        </w:rPr>
      </w:pPr>
    </w:p>
    <w:p w:rsidR="00DA64B3" w:rsidRDefault="00DA64B3" w:rsidP="00DA64B3">
      <w:pPr>
        <w:rPr>
          <w:sz w:val="18"/>
          <w:szCs w:val="18"/>
        </w:rPr>
      </w:pPr>
    </w:p>
    <w:p w:rsidR="00DA64B3" w:rsidRDefault="00DA64B3" w:rsidP="00DA64B3">
      <w:pPr>
        <w:rPr>
          <w:sz w:val="18"/>
          <w:szCs w:val="18"/>
        </w:rPr>
      </w:pPr>
    </w:p>
    <w:p w:rsidR="00DA64B3" w:rsidRPr="00DA64B3" w:rsidRDefault="00DA64B3" w:rsidP="00DA64B3">
      <w:pPr>
        <w:jc w:val="center"/>
        <w:rPr>
          <w:b/>
          <w:sz w:val="16"/>
          <w:szCs w:val="16"/>
        </w:rPr>
      </w:pPr>
      <w:r w:rsidRPr="00DA64B3">
        <w:rPr>
          <w:b/>
          <w:sz w:val="16"/>
          <w:szCs w:val="16"/>
        </w:rPr>
        <w:t>ВЕДОМСТВЕННАЯ    СТРУКТУРА   РАСХОДОВ</w:t>
      </w:r>
    </w:p>
    <w:p w:rsidR="00DA64B3" w:rsidRPr="00DA64B3" w:rsidRDefault="00DA64B3" w:rsidP="00DA64B3">
      <w:pPr>
        <w:jc w:val="center"/>
        <w:rPr>
          <w:b/>
          <w:sz w:val="16"/>
          <w:szCs w:val="16"/>
        </w:rPr>
      </w:pPr>
      <w:r w:rsidRPr="00DA64B3">
        <w:rPr>
          <w:b/>
          <w:sz w:val="16"/>
          <w:szCs w:val="16"/>
        </w:rPr>
        <w:t>БЮДЖЕТА   РАБОЧЕГО ПОСЕЛКА ПОСЕВНАЯ</w:t>
      </w:r>
    </w:p>
    <w:p w:rsidR="00DA64B3" w:rsidRPr="00DA64B3" w:rsidRDefault="00DA64B3" w:rsidP="00DA64B3">
      <w:pPr>
        <w:jc w:val="center"/>
        <w:rPr>
          <w:b/>
          <w:sz w:val="16"/>
          <w:szCs w:val="16"/>
        </w:rPr>
      </w:pPr>
      <w:r w:rsidRPr="00DA64B3">
        <w:rPr>
          <w:b/>
          <w:sz w:val="16"/>
          <w:szCs w:val="16"/>
        </w:rPr>
        <w:t>ЧЕРЕПАНОВСКОГО РАЙОНА</w:t>
      </w:r>
    </w:p>
    <w:p w:rsidR="00DA64B3" w:rsidRPr="00DA64B3" w:rsidRDefault="00DA64B3" w:rsidP="00DA64B3">
      <w:pPr>
        <w:jc w:val="center"/>
        <w:rPr>
          <w:b/>
          <w:sz w:val="16"/>
          <w:szCs w:val="16"/>
        </w:rPr>
      </w:pPr>
      <w:r w:rsidRPr="00DA64B3">
        <w:rPr>
          <w:b/>
          <w:sz w:val="16"/>
          <w:szCs w:val="16"/>
        </w:rPr>
        <w:t>НОВОСИБИРСКОЙ ОБЛАСТИ</w:t>
      </w:r>
    </w:p>
    <w:p w:rsidR="00DA64B3" w:rsidRPr="00DA64B3" w:rsidRDefault="00DA64B3" w:rsidP="00DA64B3">
      <w:pPr>
        <w:tabs>
          <w:tab w:val="left" w:pos="1800"/>
        </w:tabs>
        <w:jc w:val="center"/>
        <w:rPr>
          <w:b/>
          <w:sz w:val="16"/>
          <w:szCs w:val="16"/>
        </w:rPr>
      </w:pPr>
      <w:r w:rsidRPr="00DA64B3">
        <w:rPr>
          <w:b/>
          <w:sz w:val="16"/>
          <w:szCs w:val="16"/>
        </w:rPr>
        <w:t>на  2013г</w:t>
      </w:r>
    </w:p>
    <w:p w:rsidR="00DA64B3" w:rsidRPr="00DA64B3" w:rsidRDefault="00DA64B3" w:rsidP="00DA64B3">
      <w:pPr>
        <w:rPr>
          <w:sz w:val="16"/>
          <w:szCs w:val="16"/>
        </w:rPr>
      </w:pPr>
    </w:p>
    <w:p w:rsidR="00DA64B3" w:rsidRPr="00DA64B3" w:rsidRDefault="00DA64B3" w:rsidP="00DA64B3">
      <w:pPr>
        <w:rPr>
          <w:sz w:val="16"/>
          <w:szCs w:val="16"/>
        </w:rPr>
      </w:pPr>
      <w:r w:rsidRPr="00DA64B3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1260"/>
        <w:gridCol w:w="2838"/>
      </w:tblGrid>
      <w:tr w:rsidR="00DA64B3" w:rsidRPr="00DA64B3" w:rsidTr="00932925">
        <w:trPr>
          <w:trHeight w:val="88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Наименование 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ГРБС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КЦСР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КВР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Сумма</w:t>
            </w:r>
          </w:p>
        </w:tc>
      </w:tr>
      <w:tr w:rsidR="00DA64B3" w:rsidRPr="00DA64B3" w:rsidTr="00932925">
        <w:trPr>
          <w:trHeight w:val="1281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</w:tr>
      <w:tr w:rsidR="00DA64B3" w:rsidRPr="00DA64B3" w:rsidTr="00932925">
        <w:trPr>
          <w:trHeight w:val="4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143458339,06</w:t>
            </w:r>
          </w:p>
        </w:tc>
      </w:tr>
      <w:tr w:rsidR="00DA64B3" w:rsidRPr="00DA64B3" w:rsidTr="00932925">
        <w:trPr>
          <w:trHeight w:val="88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3754959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464300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jc w:val="center"/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464300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jc w:val="center"/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3290699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jc w:val="center"/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Руководство и управление в сфере </w:t>
            </w:r>
            <w:r w:rsidRPr="00DA64B3">
              <w:rPr>
                <w:sz w:val="16"/>
                <w:szCs w:val="16"/>
              </w:rPr>
              <w:lastRenderedPageBreak/>
              <w:t>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3290699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lastRenderedPageBreak/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3285599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2460546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122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Закупка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315653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color w:val="FF0000"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504800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5100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proofErr w:type="gramStart"/>
            <w:r w:rsidRPr="00DA64B3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5100</w:t>
            </w:r>
          </w:p>
        </w:tc>
      </w:tr>
      <w:tr w:rsidR="00DA64B3" w:rsidRPr="00DA64B3" w:rsidTr="00932925">
        <w:trPr>
          <w:trHeight w:val="168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Обеспечение деятельности финансовых и таможенных органов</w:t>
            </w:r>
            <w:proofErr w:type="gramStart"/>
            <w:r w:rsidRPr="00DA64B3">
              <w:rPr>
                <w:b/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b/>
                <w:sz w:val="16"/>
                <w:szCs w:val="16"/>
              </w:rPr>
              <w:t xml:space="preserve"> органов финансово-бюджетного надзора (контрольно-счетной палаты)</w:t>
            </w:r>
            <w:r w:rsidRPr="00DA64B3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38200</w:t>
            </w:r>
          </w:p>
        </w:tc>
      </w:tr>
      <w:tr w:rsidR="00DA64B3" w:rsidRPr="00DA64B3" w:rsidTr="00932925">
        <w:trPr>
          <w:trHeight w:val="1048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38200</w:t>
            </w:r>
          </w:p>
        </w:tc>
      </w:tr>
      <w:tr w:rsidR="00DA64B3" w:rsidRPr="00DA64B3" w:rsidTr="00DA64B3">
        <w:trPr>
          <w:trHeight w:val="418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540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38200</w:t>
            </w:r>
          </w:p>
        </w:tc>
      </w:tr>
      <w:tr w:rsidR="00DA64B3" w:rsidRPr="00DA64B3" w:rsidTr="00932925">
        <w:trPr>
          <w:trHeight w:val="84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2274108,13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0900000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2274108,13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579544,46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579544,46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1361263,67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30400,00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102900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540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102900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356000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DA64B3">
              <w:rPr>
                <w:i/>
                <w:sz w:val="16"/>
                <w:szCs w:val="16"/>
              </w:rPr>
              <w:t xml:space="preserve"> </w:t>
            </w:r>
            <w:r w:rsidRPr="00DA64B3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356000</w:t>
            </w:r>
          </w:p>
        </w:tc>
      </w:tr>
      <w:tr w:rsidR="00DA64B3" w:rsidRPr="00DA64B3" w:rsidTr="00932925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349640</w:t>
            </w:r>
          </w:p>
        </w:tc>
      </w:tr>
      <w:tr w:rsidR="00DA64B3" w:rsidRPr="00DA64B3" w:rsidTr="00932925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6360</w:t>
            </w:r>
          </w:p>
        </w:tc>
      </w:tr>
      <w:tr w:rsidR="00DA64B3" w:rsidRPr="00DA64B3" w:rsidTr="00932925">
        <w:trPr>
          <w:trHeight w:val="11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DA64B3">
              <w:rPr>
                <w:b/>
                <w:sz w:val="16"/>
                <w:szCs w:val="16"/>
              </w:rPr>
              <w:t xml:space="preserve"> </w:t>
            </w:r>
            <w:r w:rsidRPr="00DA64B3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0309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50000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</w:tr>
      <w:tr w:rsidR="00DA64B3" w:rsidRPr="00DA64B3" w:rsidTr="00932925">
        <w:trPr>
          <w:trHeight w:val="160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DA64B3">
              <w:rPr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DA64B3">
              <w:rPr>
                <w:color w:val="000000"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2180000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2180200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2180200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243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49139000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proofErr w:type="spellStart"/>
            <w:r w:rsidRPr="00DA64B3">
              <w:rPr>
                <w:b/>
                <w:sz w:val="16"/>
                <w:szCs w:val="16"/>
              </w:rPr>
              <w:t>Топливно-энергетичекий</w:t>
            </w:r>
            <w:proofErr w:type="spellEnd"/>
            <w:r w:rsidRPr="00DA64B3">
              <w:rPr>
                <w:b/>
                <w:sz w:val="16"/>
                <w:szCs w:val="16"/>
              </w:rPr>
              <w:t xml:space="preserve"> комплекс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45387200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45387200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42373000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Бюджетные инвестиции в объекты государственной (муниципальной)собственности казенным учреждениям вне рамок государственного оборонного заказа (</w:t>
            </w:r>
            <w:proofErr w:type="spellStart"/>
            <w:r w:rsidRPr="00DA64B3">
              <w:rPr>
                <w:sz w:val="16"/>
                <w:szCs w:val="16"/>
              </w:rPr>
              <w:t>бюдж</w:t>
            </w:r>
            <w:proofErr w:type="gramStart"/>
            <w:r w:rsidRPr="00DA64B3">
              <w:rPr>
                <w:sz w:val="16"/>
                <w:szCs w:val="16"/>
              </w:rPr>
              <w:t>.М</w:t>
            </w:r>
            <w:proofErr w:type="gramEnd"/>
            <w:r w:rsidRPr="00DA64B3">
              <w:rPr>
                <w:sz w:val="16"/>
                <w:szCs w:val="16"/>
              </w:rPr>
              <w:t>О</w:t>
            </w:r>
            <w:proofErr w:type="spellEnd"/>
            <w:r w:rsidRPr="00DA64B3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3014200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3611800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2805300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243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2805300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3150200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724500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 xml:space="preserve">Содержание автомобильных дорог дорожных </w:t>
            </w:r>
            <w:proofErr w:type="spellStart"/>
            <w:r w:rsidRPr="00DA64B3">
              <w:rPr>
                <w:b/>
                <w:sz w:val="16"/>
                <w:szCs w:val="16"/>
              </w:rPr>
              <w:t>сооружениц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724500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724500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Резервные фонды исполнительных органов </w:t>
            </w:r>
            <w:proofErr w:type="spellStart"/>
            <w:r w:rsidRPr="00DA64B3">
              <w:rPr>
                <w:sz w:val="16"/>
                <w:szCs w:val="16"/>
              </w:rPr>
              <w:t>гос</w:t>
            </w:r>
            <w:proofErr w:type="gramStart"/>
            <w:r w:rsidRPr="00DA64B3">
              <w:rPr>
                <w:sz w:val="16"/>
                <w:szCs w:val="16"/>
              </w:rPr>
              <w:t>.в</w:t>
            </w:r>
            <w:proofErr w:type="gramEnd"/>
            <w:r w:rsidRPr="00DA64B3">
              <w:rPr>
                <w:sz w:val="16"/>
                <w:szCs w:val="16"/>
              </w:rPr>
              <w:t>ласти</w:t>
            </w:r>
            <w:proofErr w:type="spellEnd"/>
            <w:r w:rsidRPr="00DA64B3">
              <w:rPr>
                <w:sz w:val="16"/>
                <w:szCs w:val="16"/>
              </w:rPr>
              <w:t xml:space="preserve"> субъектов РФ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82000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870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82000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Сеть и информатика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Ведомственная целевая программа </w:t>
            </w:r>
            <w:r w:rsidRPr="00DA64B3">
              <w:rPr>
                <w:sz w:val="16"/>
                <w:szCs w:val="16"/>
              </w:rPr>
              <w:lastRenderedPageBreak/>
              <w:t xml:space="preserve">"Совершенствование и развитие почтовой связи на территории Новосибирской области на 2011 - 2013 годы"                                                                                       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243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320000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DA64B3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A64B3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DA64B3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DA64B3">
              <w:rPr>
                <w:i/>
                <w:sz w:val="16"/>
                <w:szCs w:val="16"/>
              </w:rPr>
              <w:t>й(</w:t>
            </w:r>
            <w:proofErr w:type="gramEnd"/>
            <w:r w:rsidRPr="00DA64B3">
              <w:rPr>
                <w:i/>
                <w:sz w:val="16"/>
                <w:szCs w:val="16"/>
              </w:rPr>
              <w:t>муниципальной)собственности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58247200</w:t>
            </w:r>
          </w:p>
        </w:tc>
      </w:tr>
      <w:tr w:rsidR="00DA64B3" w:rsidRPr="00DA64B3" w:rsidTr="00932925">
        <w:trPr>
          <w:trHeight w:val="601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DA64B3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DA64B3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DA64B3">
              <w:rPr>
                <w:i/>
                <w:sz w:val="16"/>
                <w:szCs w:val="16"/>
              </w:rPr>
              <w:t>й(</w:t>
            </w:r>
            <w:proofErr w:type="gramEnd"/>
            <w:r w:rsidRPr="00DA64B3">
              <w:rPr>
                <w:i/>
                <w:sz w:val="16"/>
                <w:szCs w:val="16"/>
              </w:rPr>
              <w:t>муниципальной)собственности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rPr>
          <w:trHeight w:val="553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6095700</w:t>
            </w:r>
          </w:p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4540700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1555000</w:t>
            </w:r>
          </w:p>
        </w:tc>
      </w:tr>
      <w:tr w:rsidR="00DA64B3" w:rsidRPr="00DA64B3" w:rsidTr="00932925">
        <w:trPr>
          <w:trHeight w:val="345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3380000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368500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3380000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368500</w:t>
            </w:r>
          </w:p>
        </w:tc>
      </w:tr>
      <w:tr w:rsidR="00DA64B3" w:rsidRPr="00DA64B3" w:rsidTr="00932925">
        <w:trPr>
          <w:trHeight w:val="334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5779500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5779500</w:t>
            </w:r>
          </w:p>
        </w:tc>
      </w:tr>
      <w:tr w:rsidR="00DA64B3" w:rsidRPr="00DA64B3" w:rsidTr="00932925">
        <w:trPr>
          <w:trHeight w:val="294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ДЦП «Вода в каждый дом»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1020102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45803500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1020102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45803500</w:t>
            </w:r>
          </w:p>
        </w:tc>
      </w:tr>
      <w:tr w:rsidR="00DA64B3" w:rsidRPr="00DA64B3" w:rsidTr="00932925">
        <w:trPr>
          <w:trHeight w:val="830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22182000</w:t>
            </w:r>
          </w:p>
        </w:tc>
      </w:tr>
      <w:tr w:rsidR="00DA64B3" w:rsidRPr="00DA64B3" w:rsidTr="00932925">
        <w:trPr>
          <w:trHeight w:val="141"/>
        </w:trPr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i/>
                <w:sz w:val="16"/>
                <w:szCs w:val="16"/>
              </w:rPr>
            </w:pPr>
            <w:r w:rsidRPr="00DA64B3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1715000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720000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Содержание дорог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Прочие закупки товаров, работ и услуг для государственных и </w:t>
            </w:r>
            <w:r w:rsidRPr="00DA64B3">
              <w:rPr>
                <w:sz w:val="16"/>
                <w:szCs w:val="16"/>
              </w:rPr>
              <w:lastRenderedPageBreak/>
              <w:t>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6000400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150000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645000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645000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0707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90000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0707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4310100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90000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  <w:r w:rsidRPr="00DA64B3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0707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4310100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90000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4527965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Дворцы и дома культуры</w:t>
            </w:r>
            <w:proofErr w:type="gramStart"/>
            <w:r w:rsidRPr="00DA64B3">
              <w:rPr>
                <w:sz w:val="16"/>
                <w:szCs w:val="16"/>
              </w:rPr>
              <w:t xml:space="preserve"> ,</w:t>
            </w:r>
            <w:proofErr w:type="gramEnd"/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4527965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111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2357365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827476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827476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(муниципальных) 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1787800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Закупка товаров, работ и услуг для государственных (муниципальных</w:t>
            </w:r>
            <w:proofErr w:type="gramStart"/>
            <w:r w:rsidRPr="00DA64B3">
              <w:rPr>
                <w:sz w:val="16"/>
                <w:szCs w:val="16"/>
              </w:rPr>
              <w:t>)н</w:t>
            </w:r>
            <w:proofErr w:type="gramEnd"/>
            <w:r w:rsidRPr="00DA64B3">
              <w:rPr>
                <w:sz w:val="16"/>
                <w:szCs w:val="16"/>
              </w:rPr>
              <w:t>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22800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407000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407000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207000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Доплаты к пенсиям </w:t>
            </w:r>
            <w:proofErr w:type="spellStart"/>
            <w:r w:rsidRPr="00DA64B3">
              <w:rPr>
                <w:sz w:val="16"/>
                <w:szCs w:val="16"/>
              </w:rPr>
              <w:t>гос</w:t>
            </w:r>
            <w:proofErr w:type="gramStart"/>
            <w:r w:rsidRPr="00DA64B3">
              <w:rPr>
                <w:sz w:val="16"/>
                <w:szCs w:val="16"/>
              </w:rPr>
              <w:t>.с</w:t>
            </w:r>
            <w:proofErr w:type="gramEnd"/>
            <w:r w:rsidRPr="00DA64B3">
              <w:rPr>
                <w:sz w:val="16"/>
                <w:szCs w:val="16"/>
              </w:rPr>
              <w:t>лужащих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313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200000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 xml:space="preserve">Обслуживание </w:t>
            </w:r>
            <w:proofErr w:type="gramStart"/>
            <w:r w:rsidRPr="00DA64B3">
              <w:rPr>
                <w:b/>
                <w:sz w:val="16"/>
                <w:szCs w:val="16"/>
              </w:rPr>
              <w:t>государственного</w:t>
            </w:r>
            <w:proofErr w:type="gramEnd"/>
            <w:r w:rsidRPr="00DA64B3">
              <w:rPr>
                <w:b/>
                <w:sz w:val="16"/>
                <w:szCs w:val="16"/>
              </w:rPr>
              <w:t xml:space="preserve"> внутреннего 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275000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i/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 xml:space="preserve">Процентные платежи по </w:t>
            </w:r>
            <w:proofErr w:type="spellStart"/>
            <w:r w:rsidRPr="00DA64B3">
              <w:rPr>
                <w:sz w:val="16"/>
                <w:szCs w:val="16"/>
              </w:rPr>
              <w:t>гос</w:t>
            </w:r>
            <w:proofErr w:type="gramStart"/>
            <w:r w:rsidRPr="00DA64B3">
              <w:rPr>
                <w:sz w:val="16"/>
                <w:szCs w:val="16"/>
              </w:rPr>
              <w:t>.д</w:t>
            </w:r>
            <w:proofErr w:type="gramEnd"/>
            <w:r w:rsidRPr="00DA64B3">
              <w:rPr>
                <w:sz w:val="16"/>
                <w:szCs w:val="16"/>
              </w:rPr>
              <w:t>олгу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275000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730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275000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b/>
                <w:sz w:val="16"/>
                <w:szCs w:val="16"/>
              </w:rPr>
            </w:pPr>
            <w:r w:rsidRPr="00DA64B3">
              <w:rPr>
                <w:b/>
                <w:sz w:val="16"/>
                <w:szCs w:val="16"/>
              </w:rPr>
              <w:t>98366,93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5201500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98366,93</w:t>
            </w:r>
          </w:p>
        </w:tc>
      </w:tr>
      <w:tr w:rsidR="00DA64B3" w:rsidRPr="00DA64B3" w:rsidTr="00932925">
        <w:tc>
          <w:tcPr>
            <w:tcW w:w="26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5201500</w:t>
            </w:r>
          </w:p>
        </w:tc>
        <w:tc>
          <w:tcPr>
            <w:tcW w:w="1260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540</w:t>
            </w:r>
          </w:p>
        </w:tc>
        <w:tc>
          <w:tcPr>
            <w:tcW w:w="2838" w:type="dxa"/>
            <w:shd w:val="clear" w:color="auto" w:fill="auto"/>
          </w:tcPr>
          <w:p w:rsidR="00DA64B3" w:rsidRPr="00DA64B3" w:rsidRDefault="00DA64B3" w:rsidP="00932925">
            <w:pPr>
              <w:rPr>
                <w:sz w:val="16"/>
                <w:szCs w:val="16"/>
              </w:rPr>
            </w:pPr>
            <w:r w:rsidRPr="00DA64B3">
              <w:rPr>
                <w:sz w:val="16"/>
                <w:szCs w:val="16"/>
              </w:rPr>
              <w:t>98366,93</w:t>
            </w:r>
          </w:p>
        </w:tc>
      </w:tr>
    </w:tbl>
    <w:p w:rsidR="00DA64B3" w:rsidRPr="00DA64B3" w:rsidRDefault="00DA64B3" w:rsidP="00DA64B3">
      <w:pPr>
        <w:ind w:firstLine="708"/>
        <w:rPr>
          <w:sz w:val="16"/>
          <w:szCs w:val="16"/>
        </w:rPr>
      </w:pPr>
    </w:p>
    <w:p w:rsidR="00CF7FF7" w:rsidRDefault="00CF7FF7" w:rsidP="00CF7FF7">
      <w:pPr>
        <w:jc w:val="right"/>
      </w:pPr>
      <w:r>
        <w:t xml:space="preserve">                                                                                          </w:t>
      </w:r>
    </w:p>
    <w:p w:rsidR="00CF7FF7" w:rsidRDefault="00CF7FF7" w:rsidP="00CF7FF7">
      <w:pPr>
        <w:jc w:val="right"/>
      </w:pPr>
    </w:p>
    <w:p w:rsidR="00CF7FF7" w:rsidRDefault="00CF7FF7" w:rsidP="00CF7FF7">
      <w:pPr>
        <w:jc w:val="right"/>
      </w:pPr>
    </w:p>
    <w:p w:rsidR="00CF7FF7" w:rsidRDefault="00CF7FF7" w:rsidP="00CF7FF7">
      <w:pPr>
        <w:jc w:val="right"/>
        <w:rPr>
          <w:sz w:val="18"/>
          <w:szCs w:val="18"/>
        </w:rPr>
      </w:pPr>
      <w:r>
        <w:lastRenderedPageBreak/>
        <w:t xml:space="preserve">  </w:t>
      </w:r>
      <w:r>
        <w:rPr>
          <w:sz w:val="18"/>
          <w:szCs w:val="18"/>
        </w:rPr>
        <w:t>Приложение №3 таб</w:t>
      </w:r>
      <w:proofErr w:type="gramStart"/>
      <w:r>
        <w:rPr>
          <w:sz w:val="18"/>
          <w:szCs w:val="18"/>
        </w:rPr>
        <w:t>2</w:t>
      </w:r>
      <w:proofErr w:type="gramEnd"/>
    </w:p>
    <w:p w:rsidR="00CF7FF7" w:rsidRDefault="00CF7FF7" w:rsidP="00CF7FF7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к  Решению сессии №40от09.04.2013</w:t>
      </w:r>
    </w:p>
    <w:p w:rsidR="00CF7FF7" w:rsidRDefault="00CF7FF7" w:rsidP="00CF7FF7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Совета депутатов рабочего поселка Посевная</w:t>
      </w:r>
    </w:p>
    <w:p w:rsidR="00CF7FF7" w:rsidRDefault="00CF7FF7" w:rsidP="00CF7FF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CF7FF7" w:rsidRPr="008432F5" w:rsidRDefault="00CF7FF7" w:rsidP="00CF7FF7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поселка Посевная</w:t>
      </w:r>
    </w:p>
    <w:p w:rsidR="00CF7FF7" w:rsidRPr="008432F5" w:rsidRDefault="00CF7FF7" w:rsidP="00CF7FF7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CF7FF7" w:rsidRPr="008432F5" w:rsidRDefault="00CF7FF7" w:rsidP="00CF7FF7">
      <w:pPr>
        <w:jc w:val="right"/>
        <w:rPr>
          <w:sz w:val="18"/>
          <w:szCs w:val="18"/>
        </w:rPr>
      </w:pPr>
    </w:p>
    <w:p w:rsidR="00CF7FF7" w:rsidRPr="00CF7FF7" w:rsidRDefault="00CF7FF7" w:rsidP="00CF7FF7">
      <w:pPr>
        <w:jc w:val="right"/>
        <w:rPr>
          <w:sz w:val="16"/>
          <w:szCs w:val="16"/>
        </w:rPr>
      </w:pPr>
    </w:p>
    <w:p w:rsidR="00CF7FF7" w:rsidRPr="00CF7FF7" w:rsidRDefault="00CF7FF7" w:rsidP="00CF7FF7">
      <w:pPr>
        <w:rPr>
          <w:sz w:val="16"/>
          <w:szCs w:val="16"/>
        </w:rPr>
      </w:pPr>
    </w:p>
    <w:p w:rsidR="00CF7FF7" w:rsidRPr="00CF7FF7" w:rsidRDefault="00CF7FF7" w:rsidP="00CF7FF7">
      <w:pPr>
        <w:jc w:val="center"/>
        <w:rPr>
          <w:b/>
          <w:sz w:val="16"/>
          <w:szCs w:val="16"/>
        </w:rPr>
      </w:pPr>
      <w:r w:rsidRPr="00CF7FF7">
        <w:rPr>
          <w:b/>
          <w:sz w:val="16"/>
          <w:szCs w:val="16"/>
        </w:rPr>
        <w:t>ВЕДОМСТВЕННАЯ    СТРУКТУРА   РАСХОДОВ</w:t>
      </w:r>
    </w:p>
    <w:p w:rsidR="00CF7FF7" w:rsidRPr="00CF7FF7" w:rsidRDefault="00CF7FF7" w:rsidP="00CF7FF7">
      <w:pPr>
        <w:jc w:val="center"/>
        <w:rPr>
          <w:b/>
          <w:sz w:val="16"/>
          <w:szCs w:val="16"/>
        </w:rPr>
      </w:pPr>
      <w:r w:rsidRPr="00CF7FF7">
        <w:rPr>
          <w:b/>
          <w:sz w:val="16"/>
          <w:szCs w:val="16"/>
        </w:rPr>
        <w:t>БЮДЖЕТА   РАБОЧЕГО ПОСЕЛКА ПОСЕВНАЯ</w:t>
      </w:r>
    </w:p>
    <w:p w:rsidR="00CF7FF7" w:rsidRPr="00CF7FF7" w:rsidRDefault="00CF7FF7" w:rsidP="00CF7FF7">
      <w:pPr>
        <w:jc w:val="center"/>
        <w:rPr>
          <w:b/>
          <w:sz w:val="16"/>
          <w:szCs w:val="16"/>
        </w:rPr>
      </w:pPr>
      <w:r w:rsidRPr="00CF7FF7">
        <w:rPr>
          <w:b/>
          <w:sz w:val="16"/>
          <w:szCs w:val="16"/>
        </w:rPr>
        <w:t>ЧЕРЕПАНОВСКОГО РАЙОНА</w:t>
      </w:r>
    </w:p>
    <w:p w:rsidR="00CF7FF7" w:rsidRPr="00CF7FF7" w:rsidRDefault="00CF7FF7" w:rsidP="00CF7FF7">
      <w:pPr>
        <w:jc w:val="center"/>
        <w:rPr>
          <w:b/>
          <w:sz w:val="16"/>
          <w:szCs w:val="16"/>
        </w:rPr>
      </w:pPr>
      <w:r w:rsidRPr="00CF7FF7">
        <w:rPr>
          <w:b/>
          <w:sz w:val="16"/>
          <w:szCs w:val="16"/>
        </w:rPr>
        <w:t>НОВОСИБИРСКОЙ ОБЛАСТИ</w:t>
      </w:r>
    </w:p>
    <w:p w:rsidR="00CF7FF7" w:rsidRPr="00CF7FF7" w:rsidRDefault="00CF7FF7" w:rsidP="00CF7FF7">
      <w:pPr>
        <w:tabs>
          <w:tab w:val="left" w:pos="1800"/>
        </w:tabs>
        <w:jc w:val="center"/>
        <w:rPr>
          <w:b/>
          <w:sz w:val="16"/>
          <w:szCs w:val="16"/>
        </w:rPr>
      </w:pPr>
      <w:r w:rsidRPr="00CF7FF7">
        <w:rPr>
          <w:b/>
          <w:sz w:val="16"/>
          <w:szCs w:val="16"/>
        </w:rPr>
        <w:t>на  2014-2015 гг.</w:t>
      </w:r>
    </w:p>
    <w:p w:rsidR="00CF7FF7" w:rsidRPr="00CF7FF7" w:rsidRDefault="00CF7FF7" w:rsidP="00CF7FF7">
      <w:pPr>
        <w:rPr>
          <w:sz w:val="16"/>
          <w:szCs w:val="16"/>
        </w:rPr>
      </w:pPr>
    </w:p>
    <w:p w:rsidR="00CF7FF7" w:rsidRPr="00CF7FF7" w:rsidRDefault="00CF7FF7" w:rsidP="00CF7FF7">
      <w:pPr>
        <w:rPr>
          <w:sz w:val="16"/>
          <w:szCs w:val="16"/>
        </w:rPr>
      </w:pPr>
      <w:r w:rsidRPr="00CF7FF7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837"/>
        <w:gridCol w:w="1701"/>
        <w:gridCol w:w="1701"/>
        <w:gridCol w:w="27"/>
        <w:gridCol w:w="12"/>
        <w:gridCol w:w="34"/>
        <w:gridCol w:w="12"/>
        <w:gridCol w:w="11"/>
      </w:tblGrid>
      <w:tr w:rsidR="00CF7FF7" w:rsidRPr="00CF7FF7" w:rsidTr="00932925">
        <w:trPr>
          <w:gridAfter w:val="5"/>
          <w:wAfter w:w="96" w:type="dxa"/>
          <w:trHeight w:val="88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 xml:space="preserve">Наименование 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ГРБС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КЦСР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КВР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2014г.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tabs>
                <w:tab w:val="left" w:pos="1544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2015г</w:t>
            </w:r>
          </w:p>
        </w:tc>
      </w:tr>
      <w:tr w:rsidR="00CF7FF7" w:rsidRPr="00CF7FF7" w:rsidTr="00932925">
        <w:trPr>
          <w:gridAfter w:val="5"/>
          <w:wAfter w:w="96" w:type="dxa"/>
          <w:trHeight w:val="1281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5"/>
          <w:wAfter w:w="96" w:type="dxa"/>
          <w:trHeight w:val="495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21336700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21581100</w:t>
            </w:r>
          </w:p>
        </w:tc>
      </w:tr>
      <w:tr w:rsidR="00CF7FF7" w:rsidRPr="00CF7FF7" w:rsidTr="00932925">
        <w:trPr>
          <w:gridAfter w:val="5"/>
          <w:wAfter w:w="96" w:type="dxa"/>
          <w:trHeight w:val="88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3542453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3542453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464300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464300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jc w:val="center"/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464300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464300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jc w:val="center"/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3078153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3078153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jc w:val="center"/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0020000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3078153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3078153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3078053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3078053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2193000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2193000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112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</w:t>
            </w:r>
          </w:p>
        </w:tc>
      </w:tr>
      <w:tr w:rsidR="00CF7FF7" w:rsidRPr="00CF7FF7" w:rsidTr="00932925">
        <w:trPr>
          <w:gridAfter w:val="5"/>
          <w:wAfter w:w="96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222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210000</w:t>
            </w:r>
          </w:p>
        </w:tc>
        <w:tc>
          <w:tcPr>
            <w:tcW w:w="1701" w:type="dxa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210000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242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671053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671053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100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proofErr w:type="gramStart"/>
            <w:r w:rsidRPr="00CF7FF7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</w:t>
            </w:r>
          </w:p>
        </w:tc>
      </w:tr>
      <w:tr w:rsidR="00CF7FF7" w:rsidRPr="00CF7FF7" w:rsidTr="00932925">
        <w:trPr>
          <w:gridAfter w:val="4"/>
          <w:wAfter w:w="69" w:type="dxa"/>
          <w:trHeight w:val="168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lastRenderedPageBreak/>
              <w:t>Обеспечение деятельности финансовых и таможенных органов</w:t>
            </w:r>
            <w:proofErr w:type="gramStart"/>
            <w:r w:rsidRPr="00CF7FF7">
              <w:rPr>
                <w:b/>
                <w:sz w:val="16"/>
                <w:szCs w:val="16"/>
              </w:rPr>
              <w:t xml:space="preserve"> ,</w:t>
            </w:r>
            <w:proofErr w:type="gramEnd"/>
            <w:r w:rsidRPr="00CF7FF7">
              <w:rPr>
                <w:b/>
                <w:sz w:val="16"/>
                <w:szCs w:val="16"/>
              </w:rPr>
              <w:t xml:space="preserve"> органов финансово-бюджетного надзора (контрольно-счетной палаты)</w:t>
            </w:r>
            <w:r w:rsidRPr="00CF7FF7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38200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38200</w:t>
            </w:r>
          </w:p>
        </w:tc>
      </w:tr>
      <w:tr w:rsidR="00CF7FF7" w:rsidRPr="00CF7FF7" w:rsidTr="00932925">
        <w:trPr>
          <w:gridAfter w:val="4"/>
          <w:wAfter w:w="69" w:type="dxa"/>
          <w:trHeight w:val="1048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38200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38200</w:t>
            </w:r>
          </w:p>
        </w:tc>
      </w:tr>
      <w:tr w:rsidR="00CF7FF7" w:rsidRPr="00CF7FF7" w:rsidTr="00932925">
        <w:trPr>
          <w:gridAfter w:val="4"/>
          <w:wAfter w:w="69" w:type="dxa"/>
          <w:trHeight w:val="261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38200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38200</w:t>
            </w:r>
          </w:p>
        </w:tc>
      </w:tr>
      <w:tr w:rsidR="00CF7FF7" w:rsidRPr="00CF7FF7" w:rsidTr="00932925">
        <w:trPr>
          <w:gridAfter w:val="4"/>
          <w:wAfter w:w="69" w:type="dxa"/>
          <w:trHeight w:val="84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1807147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0900000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1807147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692109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812147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692109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812147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965000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995000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Фонд оплата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870000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900000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</w:t>
            </w: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4"/>
          <w:wAfter w:w="69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366400</w:t>
            </w:r>
          </w:p>
        </w:tc>
        <w:tc>
          <w:tcPr>
            <w:tcW w:w="1728" w:type="dxa"/>
            <w:gridSpan w:val="2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367100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CF7FF7">
              <w:rPr>
                <w:i/>
                <w:sz w:val="16"/>
                <w:szCs w:val="16"/>
              </w:rPr>
              <w:t xml:space="preserve"> </w:t>
            </w:r>
            <w:r w:rsidRPr="00CF7FF7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366400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367100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366400</w:t>
            </w:r>
          </w:p>
        </w:tc>
        <w:tc>
          <w:tcPr>
            <w:tcW w:w="1740" w:type="dxa"/>
            <w:gridSpan w:val="3"/>
            <w:tcBorders>
              <w:bottom w:val="single" w:sz="4" w:space="0" w:color="auto"/>
            </w:tcBorders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367100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366400</w:t>
            </w:r>
          </w:p>
        </w:tc>
        <w:tc>
          <w:tcPr>
            <w:tcW w:w="1740" w:type="dxa"/>
            <w:gridSpan w:val="3"/>
            <w:tcBorders>
              <w:bottom w:val="single" w:sz="4" w:space="0" w:color="auto"/>
            </w:tcBorders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367100</w:t>
            </w:r>
          </w:p>
        </w:tc>
      </w:tr>
      <w:tr w:rsidR="00CF7FF7" w:rsidRPr="00CF7FF7" w:rsidTr="00932925">
        <w:trPr>
          <w:gridAfter w:val="3"/>
          <w:wAfter w:w="57" w:type="dxa"/>
          <w:trHeight w:val="11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CF7FF7">
              <w:rPr>
                <w:b/>
                <w:sz w:val="16"/>
                <w:szCs w:val="16"/>
              </w:rPr>
              <w:t xml:space="preserve"> </w:t>
            </w:r>
            <w:r w:rsidRPr="00CF7FF7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0309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50000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50000</w:t>
            </w:r>
          </w:p>
        </w:tc>
      </w:tr>
      <w:tr w:rsidR="00CF7FF7" w:rsidRPr="00CF7FF7" w:rsidTr="00932925">
        <w:trPr>
          <w:gridAfter w:val="3"/>
          <w:wAfter w:w="57" w:type="dxa"/>
          <w:trHeight w:val="160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CF7FF7">
              <w:rPr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CF7FF7">
              <w:rPr>
                <w:color w:val="000000"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2180000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 xml:space="preserve">Предупреждение и ликвидация последствий чрезвычайных ситуаций и стихийных бедствий природного и техногенного </w:t>
            </w:r>
            <w:r w:rsidRPr="00CF7FF7">
              <w:rPr>
                <w:sz w:val="16"/>
                <w:szCs w:val="16"/>
              </w:rPr>
              <w:lastRenderedPageBreak/>
              <w:t>характера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150000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5862000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7702700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proofErr w:type="spellStart"/>
            <w:r w:rsidRPr="00CF7FF7">
              <w:rPr>
                <w:b/>
                <w:sz w:val="16"/>
                <w:szCs w:val="16"/>
              </w:rPr>
              <w:t>Топливно-энергетичекий</w:t>
            </w:r>
            <w:proofErr w:type="spellEnd"/>
            <w:r w:rsidRPr="00CF7FF7">
              <w:rPr>
                <w:b/>
                <w:sz w:val="16"/>
                <w:szCs w:val="16"/>
              </w:rPr>
              <w:t xml:space="preserve"> комплекс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5762000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6602700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5762000</w:t>
            </w: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6602700</w:t>
            </w:r>
          </w:p>
        </w:tc>
      </w:tr>
      <w:tr w:rsidR="00CF7FF7" w:rsidRPr="00CF7FF7" w:rsidTr="00932925">
        <w:trPr>
          <w:gridAfter w:val="3"/>
          <w:wAfter w:w="57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40" w:type="dxa"/>
            <w:gridSpan w:val="3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CF7FF7">
              <w:rPr>
                <w:sz w:val="16"/>
                <w:szCs w:val="16"/>
              </w:rPr>
              <w:t>бюдж</w:t>
            </w:r>
            <w:proofErr w:type="gramStart"/>
            <w:r w:rsidRPr="00CF7FF7">
              <w:rPr>
                <w:sz w:val="16"/>
                <w:szCs w:val="16"/>
              </w:rPr>
              <w:t>.М</w:t>
            </w:r>
            <w:proofErr w:type="gramEnd"/>
            <w:r w:rsidRPr="00CF7FF7">
              <w:rPr>
                <w:sz w:val="16"/>
                <w:szCs w:val="16"/>
              </w:rPr>
              <w:t>О</w:t>
            </w:r>
            <w:proofErr w:type="spellEnd"/>
            <w:r w:rsidRPr="00CF7FF7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5762000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6602700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CF7FF7">
              <w:rPr>
                <w:sz w:val="16"/>
                <w:szCs w:val="16"/>
              </w:rPr>
              <w:t>бюдж</w:t>
            </w:r>
            <w:proofErr w:type="gramStart"/>
            <w:r w:rsidRPr="00CF7FF7">
              <w:rPr>
                <w:sz w:val="16"/>
                <w:szCs w:val="16"/>
              </w:rPr>
              <w:t>.М</w:t>
            </w:r>
            <w:proofErr w:type="gramEnd"/>
            <w:r w:rsidRPr="00CF7FF7">
              <w:rPr>
                <w:sz w:val="16"/>
                <w:szCs w:val="16"/>
              </w:rPr>
              <w:t>О</w:t>
            </w:r>
            <w:proofErr w:type="spellEnd"/>
            <w:r w:rsidRPr="00CF7FF7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3150200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 xml:space="preserve">Содержание автомобильных дорог дорожных </w:t>
            </w:r>
            <w:proofErr w:type="spellStart"/>
            <w:r w:rsidRPr="00CF7FF7">
              <w:rPr>
                <w:b/>
                <w:sz w:val="16"/>
                <w:szCs w:val="16"/>
              </w:rPr>
              <w:t>сооружениц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950000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1000000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945300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1037271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390000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481971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CF7FF7">
              <w:rPr>
                <w:sz w:val="16"/>
                <w:szCs w:val="16"/>
              </w:rPr>
              <w:t xml:space="preserve"> ,</w:t>
            </w:r>
            <w:proofErr w:type="gramEnd"/>
            <w:r w:rsidRPr="00CF7FF7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390000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481971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CF7FF7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555300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555300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CF7FF7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CF7FF7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CF7FF7">
              <w:rPr>
                <w:i/>
                <w:sz w:val="16"/>
                <w:szCs w:val="16"/>
              </w:rPr>
              <w:t>й(</w:t>
            </w:r>
            <w:proofErr w:type="gramEnd"/>
            <w:r w:rsidRPr="00CF7FF7">
              <w:rPr>
                <w:i/>
                <w:sz w:val="16"/>
                <w:szCs w:val="16"/>
              </w:rPr>
              <w:t>муниципальной)собственности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555300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555300</w:t>
            </w:r>
          </w:p>
        </w:tc>
      </w:tr>
      <w:tr w:rsidR="00CF7FF7" w:rsidRPr="00CF7FF7" w:rsidTr="00932925">
        <w:trPr>
          <w:gridAfter w:val="2"/>
          <w:wAfter w:w="23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660738</w:t>
            </w:r>
          </w:p>
        </w:tc>
        <w:tc>
          <w:tcPr>
            <w:tcW w:w="1774" w:type="dxa"/>
            <w:gridSpan w:val="4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702829</w:t>
            </w:r>
          </w:p>
        </w:tc>
      </w:tr>
      <w:tr w:rsidR="00CF7FF7" w:rsidRPr="00CF7FF7" w:rsidTr="00932925">
        <w:trPr>
          <w:gridAfter w:val="1"/>
          <w:wAfter w:w="11" w:type="dxa"/>
          <w:trHeight w:val="601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1"/>
          <w:wAfter w:w="11" w:type="dxa"/>
          <w:trHeight w:val="83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lastRenderedPageBreak/>
              <w:t xml:space="preserve">Субсидии, за исключением субсидий на </w:t>
            </w:r>
            <w:proofErr w:type="spellStart"/>
            <w:r w:rsidRPr="00CF7FF7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CF7FF7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CF7FF7">
              <w:rPr>
                <w:i/>
                <w:sz w:val="16"/>
                <w:szCs w:val="16"/>
              </w:rPr>
              <w:t>й(</w:t>
            </w:r>
            <w:proofErr w:type="gramEnd"/>
            <w:r w:rsidRPr="00CF7FF7">
              <w:rPr>
                <w:i/>
                <w:sz w:val="16"/>
                <w:szCs w:val="16"/>
              </w:rPr>
              <w:t>муниципальной) собственности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CF7FF7" w:rsidRPr="00CF7FF7" w:rsidTr="00932925">
        <w:trPr>
          <w:gridAfter w:val="1"/>
          <w:wAfter w:w="11" w:type="dxa"/>
          <w:trHeight w:val="489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660738</w:t>
            </w:r>
          </w:p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702829</w:t>
            </w:r>
          </w:p>
        </w:tc>
      </w:tr>
      <w:tr w:rsidR="00CF7FF7" w:rsidRPr="00CF7FF7" w:rsidTr="00932925">
        <w:trPr>
          <w:gridAfter w:val="1"/>
          <w:wAfter w:w="11" w:type="dxa"/>
          <w:trHeight w:val="83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300000</w:t>
            </w:r>
          </w:p>
        </w:tc>
      </w:tr>
      <w:tr w:rsidR="00CF7FF7" w:rsidRPr="00CF7FF7" w:rsidTr="00932925">
        <w:trPr>
          <w:gridAfter w:val="1"/>
          <w:wAfter w:w="11" w:type="dxa"/>
          <w:trHeight w:val="830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823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460738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402829</w:t>
            </w:r>
          </w:p>
        </w:tc>
      </w:tr>
      <w:tr w:rsidR="00CF7FF7" w:rsidRPr="00CF7FF7" w:rsidTr="00932925">
        <w:trPr>
          <w:gridAfter w:val="1"/>
          <w:wAfter w:w="11" w:type="dxa"/>
          <w:trHeight w:val="141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i/>
                <w:sz w:val="16"/>
                <w:szCs w:val="16"/>
              </w:rPr>
            </w:pPr>
            <w:r w:rsidRPr="00CF7FF7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163000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1860000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880000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810000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880000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6000400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750000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900000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750000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900000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300000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350000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300000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3000000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350000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7469500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3733400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Дворцы и дома культуры</w:t>
            </w:r>
            <w:proofErr w:type="gramStart"/>
            <w:r w:rsidRPr="00CF7FF7">
              <w:rPr>
                <w:sz w:val="16"/>
                <w:szCs w:val="16"/>
              </w:rPr>
              <w:t xml:space="preserve"> ,</w:t>
            </w:r>
            <w:proofErr w:type="gramEnd"/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3572500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3733400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2136500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2275400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984000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986000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984000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986000</w:t>
            </w:r>
          </w:p>
        </w:tc>
      </w:tr>
      <w:tr w:rsidR="00CF7FF7" w:rsidRPr="00CF7FF7" w:rsidTr="00932925">
        <w:trPr>
          <w:gridAfter w:val="1"/>
          <w:wAfter w:w="11" w:type="dxa"/>
        </w:trPr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984000</w:t>
            </w:r>
          </w:p>
        </w:tc>
        <w:tc>
          <w:tcPr>
            <w:tcW w:w="1786" w:type="dxa"/>
            <w:gridSpan w:val="5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986000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800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450000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470000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850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450000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470000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851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230000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852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220000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230000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ДЦП «Культура НСО на 2012-2016гг»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1197000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CF7FF7">
              <w:rPr>
                <w:sz w:val="16"/>
                <w:szCs w:val="16"/>
              </w:rPr>
              <w:t xml:space="preserve"> ,</w:t>
            </w:r>
            <w:proofErr w:type="gramEnd"/>
            <w:r w:rsidRPr="00CF7FF7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1197000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40000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40000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CF7FF7">
              <w:rPr>
                <w:sz w:val="16"/>
                <w:szCs w:val="16"/>
              </w:rPr>
              <w:t xml:space="preserve"> ,</w:t>
            </w:r>
            <w:proofErr w:type="gramEnd"/>
            <w:r w:rsidRPr="00CF7FF7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200000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200000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 xml:space="preserve">Доплаты к пенсиям </w:t>
            </w:r>
            <w:proofErr w:type="spellStart"/>
            <w:r w:rsidRPr="00CF7FF7">
              <w:rPr>
                <w:sz w:val="16"/>
                <w:szCs w:val="16"/>
              </w:rPr>
              <w:t>гос</w:t>
            </w:r>
            <w:proofErr w:type="gramStart"/>
            <w:r w:rsidRPr="00CF7FF7">
              <w:rPr>
                <w:sz w:val="16"/>
                <w:szCs w:val="16"/>
              </w:rPr>
              <w:t>.с</w:t>
            </w:r>
            <w:proofErr w:type="gramEnd"/>
            <w:r w:rsidRPr="00CF7FF7">
              <w:rPr>
                <w:sz w:val="16"/>
                <w:szCs w:val="16"/>
              </w:rPr>
              <w:t>лужащих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lastRenderedPageBreak/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200000</w:t>
            </w: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 xml:space="preserve">Обслуживание </w:t>
            </w:r>
            <w:proofErr w:type="gramStart"/>
            <w:r w:rsidRPr="00CF7FF7">
              <w:rPr>
                <w:b/>
                <w:sz w:val="16"/>
                <w:szCs w:val="16"/>
              </w:rPr>
              <w:t>государственного</w:t>
            </w:r>
            <w:proofErr w:type="gramEnd"/>
            <w:r w:rsidRPr="00CF7FF7">
              <w:rPr>
                <w:b/>
                <w:sz w:val="16"/>
                <w:szCs w:val="16"/>
              </w:rPr>
              <w:t xml:space="preserve"> внутреннего 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  <w:r w:rsidRPr="00CF7FF7">
              <w:rPr>
                <w:b/>
                <w:sz w:val="16"/>
                <w:szCs w:val="16"/>
              </w:rPr>
              <w:t>275000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b/>
                <w:sz w:val="16"/>
                <w:szCs w:val="16"/>
              </w:rPr>
            </w:pP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i/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 xml:space="preserve">Процентные платежи по </w:t>
            </w:r>
            <w:proofErr w:type="spellStart"/>
            <w:r w:rsidRPr="00CF7FF7">
              <w:rPr>
                <w:sz w:val="16"/>
                <w:szCs w:val="16"/>
              </w:rPr>
              <w:t>гос</w:t>
            </w:r>
            <w:proofErr w:type="gramStart"/>
            <w:r w:rsidRPr="00CF7FF7">
              <w:rPr>
                <w:sz w:val="16"/>
                <w:szCs w:val="16"/>
              </w:rPr>
              <w:t>.д</w:t>
            </w:r>
            <w:proofErr w:type="gramEnd"/>
            <w:r w:rsidRPr="00CF7FF7">
              <w:rPr>
                <w:sz w:val="16"/>
                <w:szCs w:val="16"/>
              </w:rPr>
              <w:t>олгу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275000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  <w:tr w:rsidR="00CF7FF7" w:rsidRPr="00CF7FF7" w:rsidTr="00932925">
        <w:tc>
          <w:tcPr>
            <w:tcW w:w="26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Прочие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  <w:r w:rsidRPr="00CF7FF7">
              <w:rPr>
                <w:sz w:val="16"/>
                <w:szCs w:val="16"/>
              </w:rPr>
              <w:t>275000</w:t>
            </w:r>
          </w:p>
        </w:tc>
        <w:tc>
          <w:tcPr>
            <w:tcW w:w="1797" w:type="dxa"/>
            <w:gridSpan w:val="6"/>
          </w:tcPr>
          <w:p w:rsidR="00CF7FF7" w:rsidRPr="00CF7FF7" w:rsidRDefault="00CF7FF7" w:rsidP="00932925">
            <w:pPr>
              <w:rPr>
                <w:sz w:val="16"/>
                <w:szCs w:val="16"/>
              </w:rPr>
            </w:pPr>
          </w:p>
        </w:tc>
      </w:tr>
    </w:tbl>
    <w:p w:rsidR="00CF7FF7" w:rsidRPr="00CF7FF7" w:rsidRDefault="00CF7FF7" w:rsidP="00CF7FF7">
      <w:pPr>
        <w:ind w:firstLine="708"/>
        <w:rPr>
          <w:sz w:val="16"/>
          <w:szCs w:val="16"/>
        </w:rPr>
      </w:pPr>
    </w:p>
    <w:p w:rsidR="004738DB" w:rsidRDefault="004738DB" w:rsidP="004738DB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 xml:space="preserve">                                                                                                  </w:t>
      </w:r>
    </w:p>
    <w:p w:rsidR="004738DB" w:rsidRPr="00870BAB" w:rsidRDefault="004738DB" w:rsidP="004738DB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 xml:space="preserve"> Приложение №7</w:t>
      </w:r>
      <w:r>
        <w:rPr>
          <w:sz w:val="18"/>
          <w:szCs w:val="18"/>
        </w:rPr>
        <w:t>таблица1</w:t>
      </w:r>
    </w:p>
    <w:p w:rsidR="004738DB" w:rsidRPr="00870BAB" w:rsidRDefault="004738DB" w:rsidP="004738DB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40</w:t>
      </w:r>
      <w:r w:rsidRPr="00870BAB">
        <w:rPr>
          <w:sz w:val="18"/>
          <w:szCs w:val="18"/>
        </w:rPr>
        <w:t xml:space="preserve">от </w:t>
      </w:r>
      <w:r>
        <w:rPr>
          <w:sz w:val="18"/>
          <w:szCs w:val="18"/>
        </w:rPr>
        <w:t>09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04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4738DB" w:rsidRPr="00390D77" w:rsidRDefault="004738DB" w:rsidP="004738DB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4738DB" w:rsidRPr="00870BAB" w:rsidRDefault="004738DB" w:rsidP="004738DB">
      <w:pPr>
        <w:tabs>
          <w:tab w:val="left" w:pos="5901"/>
        </w:tabs>
        <w:ind w:right="-545"/>
        <w:jc w:val="right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4738DB" w:rsidRPr="00870BAB" w:rsidRDefault="004738DB" w:rsidP="004738DB">
      <w:pPr>
        <w:tabs>
          <w:tab w:val="left" w:pos="5901"/>
        </w:tabs>
        <w:ind w:right="463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4738DB" w:rsidRDefault="004738DB" w:rsidP="004738DB">
      <w:pPr>
        <w:rPr>
          <w:sz w:val="20"/>
          <w:szCs w:val="20"/>
        </w:rPr>
      </w:pPr>
    </w:p>
    <w:p w:rsidR="004738DB" w:rsidRPr="0072546D" w:rsidRDefault="004738DB" w:rsidP="004738DB">
      <w:pPr>
        <w:jc w:val="center"/>
        <w:rPr>
          <w:sz w:val="16"/>
          <w:szCs w:val="16"/>
        </w:rPr>
      </w:pPr>
    </w:p>
    <w:p w:rsidR="004738DB" w:rsidRPr="0072546D" w:rsidRDefault="004738DB" w:rsidP="004738DB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Источники финансирования дефицита бюджета</w:t>
      </w:r>
    </w:p>
    <w:p w:rsidR="004738DB" w:rsidRPr="0072546D" w:rsidRDefault="004738DB" w:rsidP="004738DB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72546D">
        <w:rPr>
          <w:b/>
          <w:sz w:val="16"/>
          <w:szCs w:val="16"/>
        </w:rPr>
        <w:t>Черепановского</w:t>
      </w:r>
      <w:proofErr w:type="spellEnd"/>
      <w:r w:rsidRPr="0072546D">
        <w:rPr>
          <w:b/>
          <w:sz w:val="16"/>
          <w:szCs w:val="16"/>
        </w:rPr>
        <w:t xml:space="preserve"> района</w:t>
      </w:r>
    </w:p>
    <w:p w:rsidR="004738DB" w:rsidRPr="0072546D" w:rsidRDefault="004738DB" w:rsidP="004738DB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Новосибирской области</w:t>
      </w:r>
    </w:p>
    <w:p w:rsidR="004738DB" w:rsidRPr="0072546D" w:rsidRDefault="004738DB" w:rsidP="004738DB">
      <w:pPr>
        <w:tabs>
          <w:tab w:val="left" w:pos="2584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на 2013г</w:t>
      </w:r>
    </w:p>
    <w:p w:rsidR="004738DB" w:rsidRPr="0072546D" w:rsidRDefault="004738DB" w:rsidP="004738DB">
      <w:pPr>
        <w:rPr>
          <w:sz w:val="16"/>
          <w:szCs w:val="16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857"/>
        <w:gridCol w:w="2126"/>
      </w:tblGrid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Код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2013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b/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Дефицитов бюджета</w:t>
            </w:r>
            <w:r w:rsidRPr="007254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55501020000100000710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2500000,00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55501020000100000810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-2500000,00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b/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00001050000000000500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7078010,62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00001050201100000510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-138880328,44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00001050201100000610</w:t>
            </w:r>
          </w:p>
        </w:tc>
        <w:tc>
          <w:tcPr>
            <w:tcW w:w="3857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145958339,06</w:t>
            </w:r>
          </w:p>
        </w:tc>
      </w:tr>
    </w:tbl>
    <w:p w:rsidR="004738DB" w:rsidRPr="0072546D" w:rsidRDefault="004738DB" w:rsidP="004738DB">
      <w:pPr>
        <w:rPr>
          <w:sz w:val="16"/>
          <w:szCs w:val="16"/>
        </w:rPr>
      </w:pPr>
    </w:p>
    <w:p w:rsidR="004738DB" w:rsidRPr="008463B8" w:rsidRDefault="004738DB" w:rsidP="004738DB">
      <w:pPr>
        <w:rPr>
          <w:sz w:val="28"/>
          <w:szCs w:val="28"/>
        </w:rPr>
      </w:pPr>
    </w:p>
    <w:p w:rsidR="004738DB" w:rsidRPr="00870BAB" w:rsidRDefault="004738DB" w:rsidP="004738DB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>Приложение №7</w:t>
      </w:r>
      <w:r>
        <w:rPr>
          <w:sz w:val="18"/>
          <w:szCs w:val="18"/>
        </w:rPr>
        <w:t>таблица2</w:t>
      </w:r>
    </w:p>
    <w:p w:rsidR="004738DB" w:rsidRPr="00870BAB" w:rsidRDefault="004738DB" w:rsidP="004738DB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40</w:t>
      </w:r>
      <w:r w:rsidRPr="00870BAB">
        <w:rPr>
          <w:sz w:val="18"/>
          <w:szCs w:val="18"/>
        </w:rPr>
        <w:t xml:space="preserve"> от </w:t>
      </w:r>
      <w:r>
        <w:rPr>
          <w:sz w:val="18"/>
          <w:szCs w:val="18"/>
        </w:rPr>
        <w:t>09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04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4738DB" w:rsidRPr="00390D77" w:rsidRDefault="004738DB" w:rsidP="004738DB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4738DB" w:rsidRPr="00870BAB" w:rsidRDefault="004738DB" w:rsidP="004738DB">
      <w:pPr>
        <w:tabs>
          <w:tab w:val="left" w:pos="5901"/>
        </w:tabs>
        <w:ind w:right="-545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4738DB" w:rsidRPr="0072546D" w:rsidRDefault="004738DB" w:rsidP="0072546D">
      <w:pPr>
        <w:tabs>
          <w:tab w:val="left" w:pos="5901"/>
        </w:tabs>
        <w:ind w:right="46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4738DB" w:rsidRPr="0072546D" w:rsidRDefault="004738DB" w:rsidP="004738DB">
      <w:pPr>
        <w:rPr>
          <w:sz w:val="16"/>
          <w:szCs w:val="16"/>
        </w:rPr>
      </w:pPr>
    </w:p>
    <w:p w:rsidR="004738DB" w:rsidRPr="0072546D" w:rsidRDefault="004738DB" w:rsidP="0072546D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Источники финансирования дефицита бюджета</w:t>
      </w:r>
    </w:p>
    <w:p w:rsidR="004738DB" w:rsidRPr="0072546D" w:rsidRDefault="004738DB" w:rsidP="0072546D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72546D">
        <w:rPr>
          <w:b/>
          <w:sz w:val="16"/>
          <w:szCs w:val="16"/>
        </w:rPr>
        <w:t>Черепановского</w:t>
      </w:r>
      <w:proofErr w:type="spellEnd"/>
      <w:r w:rsidRPr="0072546D">
        <w:rPr>
          <w:b/>
          <w:sz w:val="16"/>
          <w:szCs w:val="16"/>
        </w:rPr>
        <w:t xml:space="preserve"> района</w:t>
      </w:r>
    </w:p>
    <w:p w:rsidR="004738DB" w:rsidRPr="0072546D" w:rsidRDefault="004738DB" w:rsidP="0072546D">
      <w:pPr>
        <w:tabs>
          <w:tab w:val="left" w:pos="1157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Новосибирской области</w:t>
      </w:r>
    </w:p>
    <w:p w:rsidR="004738DB" w:rsidRPr="0072546D" w:rsidRDefault="004738DB" w:rsidP="0072546D">
      <w:pPr>
        <w:tabs>
          <w:tab w:val="left" w:pos="2584"/>
        </w:tabs>
        <w:jc w:val="center"/>
        <w:rPr>
          <w:b/>
          <w:sz w:val="16"/>
          <w:szCs w:val="16"/>
        </w:rPr>
      </w:pPr>
      <w:r w:rsidRPr="0072546D">
        <w:rPr>
          <w:b/>
          <w:sz w:val="16"/>
          <w:szCs w:val="16"/>
        </w:rPr>
        <w:t>на 2014-2015г</w:t>
      </w:r>
    </w:p>
    <w:p w:rsidR="004738DB" w:rsidRPr="0072546D" w:rsidRDefault="004738DB" w:rsidP="004738DB">
      <w:pPr>
        <w:rPr>
          <w:sz w:val="16"/>
          <w:szCs w:val="16"/>
        </w:rPr>
      </w:pPr>
    </w:p>
    <w:tbl>
      <w:tblPr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276"/>
        <w:gridCol w:w="1396"/>
        <w:gridCol w:w="1185"/>
      </w:tblGrid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Код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2014</w:t>
            </w: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2015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b/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Дефицитов бюджета</w:t>
            </w:r>
            <w:r w:rsidRPr="0072546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00001030000000000710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00001030000000000810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Погашение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b/>
                <w:sz w:val="16"/>
                <w:szCs w:val="16"/>
              </w:rPr>
            </w:pPr>
            <w:r w:rsidRPr="0072546D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00001050000000000500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00001050000000000510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21581100</w:t>
            </w:r>
          </w:p>
        </w:tc>
      </w:tr>
      <w:tr w:rsidR="004738DB" w:rsidRPr="0072546D" w:rsidTr="00932925">
        <w:tc>
          <w:tcPr>
            <w:tcW w:w="2772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00001050000000000610</w:t>
            </w:r>
          </w:p>
        </w:tc>
        <w:tc>
          <w:tcPr>
            <w:tcW w:w="327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4738DB" w:rsidRPr="0072546D" w:rsidRDefault="004738DB" w:rsidP="00932925">
            <w:pPr>
              <w:rPr>
                <w:sz w:val="16"/>
                <w:szCs w:val="16"/>
              </w:rPr>
            </w:pPr>
            <w:r w:rsidRPr="0072546D">
              <w:rPr>
                <w:sz w:val="16"/>
                <w:szCs w:val="16"/>
              </w:rPr>
              <w:t>21581100</w:t>
            </w:r>
          </w:p>
        </w:tc>
      </w:tr>
    </w:tbl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lastRenderedPageBreak/>
        <w:t xml:space="preserve">  № 219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</w:p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t>О внесении  изменений и дополнений в Устав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t xml:space="preserve">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t>Новосибирской области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     </w:t>
      </w:r>
      <w:proofErr w:type="gramStart"/>
      <w:r w:rsidRPr="005F5177">
        <w:rPr>
          <w:sz w:val="16"/>
          <w:szCs w:val="16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 Федеральным законом от 10.07.2012г. № 110-ФЗ «О внесении изменений в статьи 4 и 33 Федерального закона «О социальной защите инвалидов в Российской Федерации», Федеральным законом от 25.06.2012 №93-ФЗ « О внесении изменений в отдельные законодательные акты  Российской Федерации по вопросам государственного контроля (надзора</w:t>
      </w:r>
      <w:proofErr w:type="gramEnd"/>
      <w:r w:rsidRPr="005F5177">
        <w:rPr>
          <w:sz w:val="16"/>
          <w:szCs w:val="16"/>
        </w:rPr>
        <w:t xml:space="preserve">) </w:t>
      </w:r>
      <w:proofErr w:type="gramStart"/>
      <w:r w:rsidRPr="005F5177">
        <w:rPr>
          <w:sz w:val="16"/>
          <w:szCs w:val="16"/>
        </w:rPr>
        <w:t xml:space="preserve">и муниципального контроля», Федерального закона от 25.06.2012 № 91-ФЗ « О внесении изменений в Федеральный закон «Об общих принципах организации местного самоуправления в Российской Федерации» и в целях приведения Устава муниципального образования 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 в соответствие с действующим законодательством, Совет депутатов муниципального образования 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 решил:</w:t>
      </w:r>
      <w:proofErr w:type="gramEnd"/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  1.Принять проект муниципального правового акта «О внесении изменений и дополнений в Устав муниципального образования 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области» (прилагается).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2.Обсудить предложенный проект муниципального правового акта на публичных слушаниях. Назначить публичные слушания по проекту муниципального правового акта «О внесении изменений и дополнений в Устав муниципального образования 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области» на 12.04.2013 года в 14.00 часов в помещении ГДК.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   3.Направить решение Совета депутатов муниципального образования 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 для подписания и опубликования.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   4. Настоящее решение вступает в силу после его официального опубликования в информационном издании «</w:t>
      </w:r>
      <w:proofErr w:type="spellStart"/>
      <w:r w:rsidRPr="005F5177">
        <w:rPr>
          <w:sz w:val="16"/>
          <w:szCs w:val="16"/>
        </w:rPr>
        <w:t>Посевнинский</w:t>
      </w:r>
      <w:proofErr w:type="spellEnd"/>
      <w:r w:rsidRPr="005F5177">
        <w:rPr>
          <w:sz w:val="16"/>
          <w:szCs w:val="16"/>
        </w:rPr>
        <w:t xml:space="preserve"> вестник».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Глава муниципального образования </w:t>
      </w:r>
      <w:r w:rsidR="0072546D">
        <w:rPr>
          <w:sz w:val="16"/>
          <w:szCs w:val="16"/>
        </w:rPr>
        <w:t xml:space="preserve">                  </w:t>
      </w:r>
      <w:r w:rsidRPr="005F5177">
        <w:rPr>
          <w:sz w:val="16"/>
          <w:szCs w:val="16"/>
        </w:rPr>
        <w:t xml:space="preserve">И. В. </w:t>
      </w:r>
      <w:proofErr w:type="spellStart"/>
      <w:r w:rsidRPr="005F5177">
        <w:rPr>
          <w:sz w:val="16"/>
          <w:szCs w:val="16"/>
        </w:rPr>
        <w:t>Шпедт</w:t>
      </w:r>
      <w:proofErr w:type="spellEnd"/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>Председатель Совета депутатов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>рабочего поселка Посевная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 xml:space="preserve">Новосибирской области                               </w:t>
      </w:r>
      <w:r w:rsidR="00F36776">
        <w:rPr>
          <w:sz w:val="16"/>
          <w:szCs w:val="16"/>
        </w:rPr>
        <w:t xml:space="preserve">                 </w:t>
      </w:r>
      <w:r w:rsidRPr="005F5177">
        <w:rPr>
          <w:sz w:val="16"/>
          <w:szCs w:val="16"/>
        </w:rPr>
        <w:t xml:space="preserve"> В. Н. </w:t>
      </w:r>
      <w:proofErr w:type="spellStart"/>
      <w:r w:rsidRPr="005F5177">
        <w:rPr>
          <w:sz w:val="16"/>
          <w:szCs w:val="16"/>
        </w:rPr>
        <w:t>Муранов</w:t>
      </w:r>
      <w:proofErr w:type="spellEnd"/>
    </w:p>
    <w:p w:rsidR="005F5177" w:rsidRPr="005F5177" w:rsidRDefault="005F5177" w:rsidP="005F5177">
      <w:pPr>
        <w:jc w:val="both"/>
        <w:rPr>
          <w:sz w:val="16"/>
          <w:szCs w:val="16"/>
        </w:rPr>
      </w:pPr>
    </w:p>
    <w:p w:rsidR="005F5177" w:rsidRPr="005F5177" w:rsidRDefault="005F5177" w:rsidP="005F5177">
      <w:pPr>
        <w:jc w:val="right"/>
        <w:rPr>
          <w:sz w:val="16"/>
          <w:szCs w:val="16"/>
        </w:rPr>
      </w:pPr>
      <w:r w:rsidRPr="005F5177">
        <w:rPr>
          <w:sz w:val="16"/>
          <w:szCs w:val="16"/>
        </w:rPr>
        <w:t xml:space="preserve">                                                       </w:t>
      </w:r>
      <w:r w:rsidRPr="005F5177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</w:t>
      </w:r>
      <w:r w:rsidRPr="005F5177">
        <w:rPr>
          <w:sz w:val="16"/>
          <w:szCs w:val="16"/>
        </w:rPr>
        <w:t xml:space="preserve">приложение к решению №  </w:t>
      </w:r>
      <w:r>
        <w:rPr>
          <w:sz w:val="16"/>
          <w:szCs w:val="16"/>
        </w:rPr>
        <w:t>219</w:t>
      </w:r>
      <w:r w:rsidRPr="005F5177">
        <w:rPr>
          <w:sz w:val="16"/>
          <w:szCs w:val="16"/>
        </w:rPr>
        <w:t xml:space="preserve">                                                                                                  40-й сессии  Совета депутатов </w:t>
      </w:r>
    </w:p>
    <w:p w:rsidR="005F5177" w:rsidRPr="005F5177" w:rsidRDefault="005F5177" w:rsidP="005F5177">
      <w:pPr>
        <w:jc w:val="right"/>
        <w:rPr>
          <w:sz w:val="16"/>
          <w:szCs w:val="16"/>
        </w:rPr>
      </w:pPr>
      <w:r w:rsidRPr="005F5177">
        <w:rPr>
          <w:sz w:val="16"/>
          <w:szCs w:val="16"/>
        </w:rPr>
        <w:t xml:space="preserve">                                                                                                    рабочего поселка Посевная</w:t>
      </w:r>
    </w:p>
    <w:p w:rsidR="005F5177" w:rsidRPr="005F5177" w:rsidRDefault="005F5177" w:rsidP="005F5177">
      <w:pPr>
        <w:jc w:val="right"/>
        <w:rPr>
          <w:sz w:val="16"/>
          <w:szCs w:val="16"/>
        </w:rPr>
      </w:pPr>
      <w:r w:rsidRPr="005F5177">
        <w:rPr>
          <w:sz w:val="16"/>
          <w:szCs w:val="16"/>
        </w:rPr>
        <w:tab/>
      </w:r>
      <w:r w:rsidRPr="005F5177">
        <w:rPr>
          <w:sz w:val="16"/>
          <w:szCs w:val="16"/>
        </w:rPr>
        <w:tab/>
      </w:r>
      <w:r w:rsidRPr="005F5177">
        <w:rPr>
          <w:sz w:val="16"/>
          <w:szCs w:val="16"/>
        </w:rPr>
        <w:tab/>
      </w:r>
      <w:r w:rsidRPr="005F5177">
        <w:rPr>
          <w:sz w:val="16"/>
          <w:szCs w:val="16"/>
        </w:rPr>
        <w:tab/>
      </w:r>
      <w:r w:rsidRPr="005F5177">
        <w:rPr>
          <w:sz w:val="16"/>
          <w:szCs w:val="16"/>
        </w:rPr>
        <w:tab/>
      </w:r>
      <w:r w:rsidRPr="005F5177">
        <w:rPr>
          <w:sz w:val="16"/>
          <w:szCs w:val="16"/>
        </w:rPr>
        <w:tab/>
        <w:t xml:space="preserve">         от  09.04.2013 г.</w:t>
      </w:r>
    </w:p>
    <w:p w:rsidR="005F5177" w:rsidRPr="005F5177" w:rsidRDefault="005F5177" w:rsidP="005F5177">
      <w:pPr>
        <w:jc w:val="right"/>
        <w:rPr>
          <w:sz w:val="16"/>
          <w:szCs w:val="16"/>
        </w:rPr>
      </w:pPr>
    </w:p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t>ИЗМЕНЕНИЯ И ДОПОЛНЕНИЯ В УСТАВ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</w:p>
    <w:p w:rsidR="005F5177" w:rsidRPr="005F5177" w:rsidRDefault="005F5177" w:rsidP="005F5177">
      <w:pPr>
        <w:jc w:val="center"/>
        <w:rPr>
          <w:sz w:val="16"/>
          <w:szCs w:val="16"/>
        </w:rPr>
      </w:pPr>
      <w:r w:rsidRPr="005F5177">
        <w:rPr>
          <w:sz w:val="16"/>
          <w:szCs w:val="16"/>
        </w:rPr>
        <w:t xml:space="preserve">Рабочего поселка Посевная </w:t>
      </w:r>
      <w:proofErr w:type="spellStart"/>
      <w:r w:rsidRPr="005F5177">
        <w:rPr>
          <w:sz w:val="16"/>
          <w:szCs w:val="16"/>
        </w:rPr>
        <w:t>Черепановского</w:t>
      </w:r>
      <w:proofErr w:type="spellEnd"/>
      <w:r w:rsidRPr="005F5177">
        <w:rPr>
          <w:sz w:val="16"/>
          <w:szCs w:val="16"/>
        </w:rPr>
        <w:t xml:space="preserve"> района Новосибирской области</w:t>
      </w:r>
    </w:p>
    <w:p w:rsidR="005F5177" w:rsidRPr="005F5177" w:rsidRDefault="005F5177" w:rsidP="005F5177">
      <w:pPr>
        <w:jc w:val="center"/>
        <w:rPr>
          <w:sz w:val="16"/>
          <w:szCs w:val="16"/>
        </w:rPr>
      </w:pPr>
    </w:p>
    <w:p w:rsidR="005F5177" w:rsidRPr="005F5177" w:rsidRDefault="005F5177" w:rsidP="005F5177">
      <w:pPr>
        <w:rPr>
          <w:b/>
          <w:sz w:val="16"/>
          <w:szCs w:val="16"/>
        </w:rPr>
      </w:pPr>
      <w:r w:rsidRPr="005F5177">
        <w:rPr>
          <w:b/>
          <w:sz w:val="16"/>
          <w:szCs w:val="16"/>
        </w:rPr>
        <w:t xml:space="preserve">В статье 7. </w:t>
      </w:r>
    </w:p>
    <w:p w:rsidR="005F5177" w:rsidRPr="005F5177" w:rsidRDefault="005F5177" w:rsidP="005F5177">
      <w:pPr>
        <w:rPr>
          <w:b/>
          <w:sz w:val="16"/>
          <w:szCs w:val="16"/>
        </w:rPr>
      </w:pPr>
      <w:r w:rsidRPr="005F5177">
        <w:rPr>
          <w:b/>
          <w:sz w:val="16"/>
          <w:szCs w:val="16"/>
        </w:rPr>
        <w:t>Муниципальные выборы.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>Пункт 1 изложить в следующей редакции: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ab/>
        <w:t>«Муниципальные выборы проводятся в целях избрания депутатов Совета депутатов, главы муниципального образования рабочего поселка Посевная на основе всеобщего, равного и прямого избирательного права при тайном голосовании.</w:t>
      </w:r>
    </w:p>
    <w:p w:rsidR="005F5177" w:rsidRPr="005F5177" w:rsidRDefault="005F5177" w:rsidP="005F5177">
      <w:pPr>
        <w:jc w:val="both"/>
        <w:rPr>
          <w:sz w:val="16"/>
          <w:szCs w:val="16"/>
        </w:rPr>
      </w:pPr>
      <w:r w:rsidRPr="005F5177">
        <w:rPr>
          <w:b/>
          <w:sz w:val="16"/>
          <w:szCs w:val="16"/>
        </w:rPr>
        <w:tab/>
      </w:r>
      <w:r w:rsidRPr="005F5177">
        <w:rPr>
          <w:sz w:val="16"/>
          <w:szCs w:val="16"/>
        </w:rPr>
        <w:t xml:space="preserve">Выборы депутатов Совета депутатов рабочего поселка Посевная проводятся по одному </w:t>
      </w:r>
      <w:proofErr w:type="spellStart"/>
      <w:r w:rsidRPr="005F5177">
        <w:rPr>
          <w:sz w:val="16"/>
          <w:szCs w:val="16"/>
        </w:rPr>
        <w:t>многомандатному</w:t>
      </w:r>
      <w:proofErr w:type="spellEnd"/>
      <w:r w:rsidRPr="005F5177">
        <w:rPr>
          <w:sz w:val="16"/>
          <w:szCs w:val="16"/>
        </w:rPr>
        <w:t xml:space="preserve"> округу, включающему в себя всю территорию муниципального образования рабочего поселка Посевная с применением мажоритарной избирательной системы относительного большинства. Количество мандатов в </w:t>
      </w:r>
      <w:proofErr w:type="spellStart"/>
      <w:r w:rsidRPr="005F5177">
        <w:rPr>
          <w:sz w:val="16"/>
          <w:szCs w:val="16"/>
        </w:rPr>
        <w:t>многомандатном</w:t>
      </w:r>
      <w:proofErr w:type="spellEnd"/>
      <w:r w:rsidRPr="005F5177">
        <w:rPr>
          <w:sz w:val="16"/>
          <w:szCs w:val="16"/>
        </w:rPr>
        <w:t xml:space="preserve"> округе равно  установленной численности депутатов Совета депутатов. Каждый избиратель имеет один голос.</w:t>
      </w:r>
    </w:p>
    <w:p w:rsidR="005C521D" w:rsidRDefault="005F5177" w:rsidP="005C521D">
      <w:pPr>
        <w:jc w:val="both"/>
        <w:rPr>
          <w:sz w:val="16"/>
          <w:szCs w:val="16"/>
        </w:rPr>
      </w:pPr>
      <w:r w:rsidRPr="005F5177">
        <w:rPr>
          <w:sz w:val="16"/>
          <w:szCs w:val="16"/>
        </w:rPr>
        <w:tab/>
        <w:t>Выборы главы муниципального образования рабочего поселка Посевная проводятся по единому муниципальному округу, включающему в себя всю территорию муниципального образования рабочего поселка Посевная, с применением мажоритарной избирательной системы относительного большинства</w:t>
      </w:r>
      <w:proofErr w:type="gramStart"/>
      <w:r w:rsidRPr="005F5177">
        <w:rPr>
          <w:sz w:val="16"/>
          <w:szCs w:val="16"/>
        </w:rPr>
        <w:t>.»</w:t>
      </w:r>
      <w:r w:rsidR="005C521D" w:rsidRPr="005C521D">
        <w:rPr>
          <w:sz w:val="16"/>
          <w:szCs w:val="16"/>
        </w:rPr>
        <w:t xml:space="preserve">                                                                                             </w:t>
      </w:r>
      <w:proofErr w:type="gramEnd"/>
    </w:p>
    <w:p w:rsidR="005C521D" w:rsidRDefault="005C521D" w:rsidP="005C521D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5C521D" w:rsidRDefault="005C521D" w:rsidP="005C521D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5C521D" w:rsidRPr="005C521D" w:rsidRDefault="005C521D" w:rsidP="005C521D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C521D">
        <w:rPr>
          <w:sz w:val="16"/>
          <w:szCs w:val="16"/>
        </w:rPr>
        <w:t>№ 220</w:t>
      </w:r>
    </w:p>
    <w:p w:rsidR="005C521D" w:rsidRPr="005C521D" w:rsidRDefault="005C521D" w:rsidP="005C521D">
      <w:pPr>
        <w:jc w:val="center"/>
        <w:rPr>
          <w:sz w:val="16"/>
          <w:szCs w:val="16"/>
        </w:rPr>
      </w:pPr>
      <w:r w:rsidRPr="005C521D">
        <w:rPr>
          <w:sz w:val="16"/>
          <w:szCs w:val="16"/>
        </w:rPr>
        <w:t>О выделении финансовых средств.</w:t>
      </w:r>
    </w:p>
    <w:p w:rsidR="005C521D" w:rsidRPr="005C521D" w:rsidRDefault="005C521D" w:rsidP="005C521D">
      <w:pPr>
        <w:ind w:left="1416"/>
        <w:rPr>
          <w:sz w:val="16"/>
          <w:szCs w:val="16"/>
        </w:rPr>
      </w:pPr>
      <w:r w:rsidRPr="005C521D">
        <w:rPr>
          <w:sz w:val="16"/>
          <w:szCs w:val="16"/>
        </w:rPr>
        <w:t xml:space="preserve">  </w:t>
      </w:r>
    </w:p>
    <w:p w:rsidR="005C521D" w:rsidRPr="005C521D" w:rsidRDefault="005C521D" w:rsidP="005C521D">
      <w:pPr>
        <w:ind w:firstLine="708"/>
        <w:rPr>
          <w:sz w:val="16"/>
          <w:szCs w:val="16"/>
        </w:rPr>
      </w:pPr>
      <w:r w:rsidRPr="005C521D">
        <w:rPr>
          <w:sz w:val="16"/>
          <w:szCs w:val="16"/>
        </w:rPr>
        <w:t>Для работы объектов жилищно-коммунального хозяйства МУП «</w:t>
      </w:r>
      <w:proofErr w:type="spellStart"/>
      <w:proofErr w:type="gramStart"/>
      <w:r w:rsidRPr="005C521D">
        <w:rPr>
          <w:sz w:val="16"/>
          <w:szCs w:val="16"/>
        </w:rPr>
        <w:t>Теплосети-Посевная</w:t>
      </w:r>
      <w:proofErr w:type="spellEnd"/>
      <w:proofErr w:type="gramEnd"/>
      <w:r w:rsidRPr="005C521D">
        <w:rPr>
          <w:sz w:val="16"/>
          <w:szCs w:val="16"/>
        </w:rPr>
        <w:t>» в осенне-зимний период за счет местного бюджета</w:t>
      </w: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 xml:space="preserve"> РЕШИЛ:</w:t>
      </w: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>1. Зам. главы администрации по экономическим вопросам Томиной М.С. перечислить финансовые средства МУП «</w:t>
      </w:r>
      <w:proofErr w:type="spellStart"/>
      <w:r w:rsidRPr="005C521D">
        <w:rPr>
          <w:sz w:val="16"/>
          <w:szCs w:val="16"/>
        </w:rPr>
        <w:t>Теплосети-Посевная</w:t>
      </w:r>
      <w:proofErr w:type="spellEnd"/>
      <w:r w:rsidRPr="005C521D">
        <w:rPr>
          <w:sz w:val="16"/>
          <w:szCs w:val="16"/>
        </w:rPr>
        <w:t xml:space="preserve">» - 20 000 (двадцать тысяч) рублей для оплаты за очистку от снега от скважин в </w:t>
      </w:r>
      <w:proofErr w:type="spellStart"/>
      <w:r w:rsidRPr="005C521D">
        <w:rPr>
          <w:sz w:val="16"/>
          <w:szCs w:val="16"/>
        </w:rPr>
        <w:t>с</w:t>
      </w:r>
      <w:proofErr w:type="gramStart"/>
      <w:r w:rsidRPr="005C521D">
        <w:rPr>
          <w:sz w:val="16"/>
          <w:szCs w:val="16"/>
        </w:rPr>
        <w:t>.Д</w:t>
      </w:r>
      <w:proofErr w:type="gramEnd"/>
      <w:r w:rsidRPr="005C521D">
        <w:rPr>
          <w:sz w:val="16"/>
          <w:szCs w:val="16"/>
        </w:rPr>
        <w:t>орогина</w:t>
      </w:r>
      <w:proofErr w:type="spellEnd"/>
      <w:r w:rsidRPr="005C521D">
        <w:rPr>
          <w:sz w:val="16"/>
          <w:szCs w:val="16"/>
        </w:rPr>
        <w:t xml:space="preserve"> Заимка и п.Запрудный. </w:t>
      </w: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>2. Зам. главы по экономическим вопросам Томиной М.С. подготовить проект соглашения с директором МУП «</w:t>
      </w:r>
      <w:proofErr w:type="spellStart"/>
      <w:proofErr w:type="gramStart"/>
      <w:r w:rsidRPr="005C521D">
        <w:rPr>
          <w:sz w:val="16"/>
          <w:szCs w:val="16"/>
        </w:rPr>
        <w:t>Теплосети-Посевная</w:t>
      </w:r>
      <w:proofErr w:type="spellEnd"/>
      <w:proofErr w:type="gramEnd"/>
      <w:r w:rsidRPr="005C521D">
        <w:rPr>
          <w:sz w:val="16"/>
          <w:szCs w:val="16"/>
        </w:rPr>
        <w:t xml:space="preserve">» </w:t>
      </w:r>
      <w:proofErr w:type="spellStart"/>
      <w:r w:rsidRPr="005C521D">
        <w:rPr>
          <w:sz w:val="16"/>
          <w:szCs w:val="16"/>
        </w:rPr>
        <w:t>В.В.Гавриченко</w:t>
      </w:r>
      <w:proofErr w:type="spellEnd"/>
      <w:r w:rsidRPr="005C521D">
        <w:rPr>
          <w:sz w:val="16"/>
          <w:szCs w:val="16"/>
        </w:rPr>
        <w:tab/>
      </w: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>3.</w:t>
      </w:r>
      <w:proofErr w:type="gramStart"/>
      <w:r w:rsidRPr="005C521D">
        <w:rPr>
          <w:sz w:val="16"/>
          <w:szCs w:val="16"/>
        </w:rPr>
        <w:t>Контроль за</w:t>
      </w:r>
      <w:proofErr w:type="gramEnd"/>
      <w:r w:rsidRPr="005C521D">
        <w:rPr>
          <w:sz w:val="16"/>
          <w:szCs w:val="16"/>
        </w:rPr>
        <w:t xml:space="preserve"> исполнением данного решения возложить на Совет депутатов рабочего поселка Посевная.</w:t>
      </w:r>
    </w:p>
    <w:p w:rsidR="005C521D" w:rsidRPr="005C521D" w:rsidRDefault="005C521D" w:rsidP="005C521D">
      <w:pPr>
        <w:jc w:val="both"/>
        <w:rPr>
          <w:sz w:val="16"/>
          <w:szCs w:val="16"/>
        </w:rPr>
      </w:pP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 xml:space="preserve">Глава муниципального образования                                         И.В. </w:t>
      </w:r>
      <w:proofErr w:type="spellStart"/>
      <w:r w:rsidRPr="005C521D">
        <w:rPr>
          <w:sz w:val="16"/>
          <w:szCs w:val="16"/>
        </w:rPr>
        <w:t>Шпедт</w:t>
      </w:r>
      <w:proofErr w:type="spellEnd"/>
    </w:p>
    <w:p w:rsidR="005C521D" w:rsidRDefault="005C521D" w:rsidP="005C521D">
      <w:pPr>
        <w:jc w:val="both"/>
        <w:rPr>
          <w:sz w:val="16"/>
          <w:szCs w:val="16"/>
        </w:rPr>
      </w:pPr>
    </w:p>
    <w:p w:rsidR="005C521D" w:rsidRPr="005C521D" w:rsidRDefault="005C521D" w:rsidP="005C521D">
      <w:pPr>
        <w:jc w:val="both"/>
        <w:rPr>
          <w:sz w:val="16"/>
          <w:szCs w:val="16"/>
        </w:rPr>
      </w:pPr>
      <w:r w:rsidRPr="005C521D">
        <w:rPr>
          <w:sz w:val="16"/>
          <w:szCs w:val="16"/>
        </w:rPr>
        <w:t xml:space="preserve">Председатель Совета депутатов                                                </w:t>
      </w:r>
      <w:proofErr w:type="spellStart"/>
      <w:r w:rsidRPr="005C521D">
        <w:rPr>
          <w:sz w:val="16"/>
          <w:szCs w:val="16"/>
        </w:rPr>
        <w:t>В.Н.Муранов</w:t>
      </w:r>
      <w:proofErr w:type="spellEnd"/>
    </w:p>
    <w:p w:rsidR="005C521D" w:rsidRDefault="005C521D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Default="00F36776" w:rsidP="005C521D">
      <w:pPr>
        <w:pStyle w:val="a3"/>
        <w:jc w:val="both"/>
        <w:rPr>
          <w:sz w:val="16"/>
          <w:szCs w:val="16"/>
        </w:rPr>
      </w:pPr>
    </w:p>
    <w:p w:rsidR="00F36776" w:rsidRPr="005C521D" w:rsidRDefault="00F36776" w:rsidP="005C521D">
      <w:pPr>
        <w:pStyle w:val="a3"/>
        <w:jc w:val="both"/>
        <w:rPr>
          <w:sz w:val="16"/>
          <w:szCs w:val="16"/>
        </w:rPr>
      </w:pPr>
    </w:p>
    <w:p w:rsidR="001A615D" w:rsidRDefault="0072546D" w:rsidP="0072546D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</w:t>
      </w:r>
      <w:r w:rsidR="005C521D" w:rsidRPr="005C521D">
        <w:rPr>
          <w:sz w:val="16"/>
          <w:szCs w:val="16"/>
        </w:rPr>
        <w:t xml:space="preserve">                               </w:t>
      </w:r>
      <w:r>
        <w:rPr>
          <w:sz w:val="16"/>
          <w:szCs w:val="16"/>
        </w:rPr>
        <w:t xml:space="preserve">             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>УТВЕРЖДЕНО     решением  10-ой сессии  Совета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 xml:space="preserve">депутатов  </w:t>
      </w:r>
      <w:proofErr w:type="gramStart"/>
      <w:r w:rsidRPr="00FD6E11">
        <w:rPr>
          <w:sz w:val="16"/>
          <w:szCs w:val="16"/>
        </w:rPr>
        <w:t>муниципального</w:t>
      </w:r>
      <w:proofErr w:type="gramEnd"/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>образования  рабочего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>поселка Посевная  от 09.11.2005г.</w:t>
      </w:r>
    </w:p>
    <w:p w:rsidR="001A615D" w:rsidRPr="00FD6E11" w:rsidRDefault="001A615D" w:rsidP="001A615D">
      <w:pPr>
        <w:jc w:val="both"/>
        <w:rPr>
          <w:b/>
          <w:sz w:val="16"/>
          <w:szCs w:val="16"/>
        </w:rPr>
      </w:pPr>
    </w:p>
    <w:p w:rsidR="001A615D" w:rsidRPr="00FD6E11" w:rsidRDefault="001A615D" w:rsidP="001A615D">
      <w:pPr>
        <w:jc w:val="center"/>
        <w:rPr>
          <w:b/>
          <w:sz w:val="16"/>
          <w:szCs w:val="16"/>
        </w:rPr>
      </w:pPr>
      <w:proofErr w:type="gramStart"/>
      <w:r w:rsidRPr="00FD6E11">
        <w:rPr>
          <w:b/>
          <w:sz w:val="16"/>
          <w:szCs w:val="16"/>
        </w:rPr>
        <w:t>П</w:t>
      </w:r>
      <w:proofErr w:type="gramEnd"/>
      <w:r w:rsidRPr="00FD6E11">
        <w:rPr>
          <w:b/>
          <w:sz w:val="16"/>
          <w:szCs w:val="16"/>
        </w:rPr>
        <w:t xml:space="preserve"> О Л О Ж Е Н И Е</w:t>
      </w:r>
    </w:p>
    <w:p w:rsidR="001A615D" w:rsidRPr="00FD6E11" w:rsidRDefault="001A615D" w:rsidP="001A615D">
      <w:pPr>
        <w:jc w:val="center"/>
        <w:rPr>
          <w:b/>
          <w:sz w:val="16"/>
          <w:szCs w:val="16"/>
        </w:rPr>
      </w:pPr>
      <w:r w:rsidRPr="00FD6E11">
        <w:rPr>
          <w:b/>
          <w:sz w:val="16"/>
          <w:szCs w:val="16"/>
        </w:rPr>
        <w:t>«О порядке  организации и проведения  публичных слушаний  в муниципальном образовании рабочего поселка Посевная»</w:t>
      </w:r>
    </w:p>
    <w:p w:rsidR="001A615D" w:rsidRPr="00FD6E11" w:rsidRDefault="001A615D" w:rsidP="001A615D">
      <w:pPr>
        <w:jc w:val="center"/>
        <w:rPr>
          <w:b/>
          <w:sz w:val="16"/>
          <w:szCs w:val="16"/>
        </w:rPr>
      </w:pP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Настоящее  Положение  устанавливает  в соответствии  с Конституцией  Российской  Федерации, законом Российской  Федерации «Об  общих  принципах организации местного самоуправления  в Российской  Федерации», законом  Новосибирской области «О местном  самоуправлении  в Новосибирской области» и Уставом  муниципального образования рабочего поселка Посевная  правовые  основы  публичных слушаний в  муниципальном  образовании.</w:t>
      </w:r>
    </w:p>
    <w:p w:rsidR="001A615D" w:rsidRPr="00FD6E11" w:rsidRDefault="001A615D" w:rsidP="001A615D">
      <w:pPr>
        <w:jc w:val="both"/>
        <w:rPr>
          <w:b/>
          <w:sz w:val="16"/>
          <w:szCs w:val="16"/>
        </w:rPr>
      </w:pPr>
    </w:p>
    <w:p w:rsidR="001A615D" w:rsidRPr="00FD6E11" w:rsidRDefault="001A615D" w:rsidP="001A615D">
      <w:pPr>
        <w:jc w:val="both"/>
        <w:rPr>
          <w:b/>
          <w:sz w:val="16"/>
          <w:szCs w:val="16"/>
        </w:rPr>
      </w:pPr>
      <w:r w:rsidRPr="00FD6E11">
        <w:rPr>
          <w:b/>
          <w:sz w:val="16"/>
          <w:szCs w:val="16"/>
        </w:rPr>
        <w:t>1.Общие положения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1. Публичные слушания  (далее  слушания) в муниципальном образовании  рабочего поселка Посевная являются  формой  реализации  права жителей муниципального  образования на непосредственном участие в местном самоуправлении.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proofErr w:type="gramStart"/>
      <w:r w:rsidRPr="00FD6E11">
        <w:rPr>
          <w:sz w:val="16"/>
          <w:szCs w:val="16"/>
        </w:rPr>
        <w:t>2.Слушания – открытое обсуждение  наиболее важных  вопросов  жизни муниципального образования рабочего поселка Посевная, представляющих  общественную  значимость, и проектов нормативно-правовых  актов Совета  депутатов, главы  муниципального образования рабочего поселка Посевная затрагивающих  интересы  большого количества  избирателей  с участием жителей  муниципального образования рабочего поселка Посевная, представителей партий, движений, общественных объединений  граждан, профсоюзов,  органов  территориального  общественного  самоуправления  и средств массовой информации.</w:t>
      </w:r>
      <w:proofErr w:type="gramEnd"/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3. Основными целями  и задачами  проведения слушаний  являются: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 xml:space="preserve">1)  обеспечение  </w:t>
      </w:r>
      <w:proofErr w:type="gramStart"/>
      <w:r w:rsidRPr="00FD6E11">
        <w:rPr>
          <w:sz w:val="16"/>
          <w:szCs w:val="16"/>
        </w:rPr>
        <w:t>реализации  прав  жителей  муниципального образования рабочего поселка</w:t>
      </w:r>
      <w:proofErr w:type="gramEnd"/>
      <w:r w:rsidRPr="00FD6E11">
        <w:rPr>
          <w:sz w:val="16"/>
          <w:szCs w:val="16"/>
        </w:rPr>
        <w:t xml:space="preserve"> Посевная  на непосредственное участие в  самоуправлении;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2)  учет мнения  жителей муниципального образования рабочего поселка Посевная  при принятии  наиболее важных решений  органами  местного самоуправления;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3) осуществление  непосредственной связи органов  местного самоуправления  с населением  муниципального образования рабочего поселка Посевная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4) подготовка предложений  и рекомендаций  органам  местного  самоуправления по вопросам, выносимым на слушания;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5) информирование  избирателей  о работе органов  местного самоуправления;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6) формирование  общественного  мнения по  обсуждаемым  проблемам.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4. На публичные  слушания должны выноситься: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1) проект  устава муниципального образования, а также  проект  муниципального  правового  акта  о внесении  изменений  и дополнений  в данный устав;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2) проект местного бюджета  и отчет  о его исполнении;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proofErr w:type="gramStart"/>
      <w:r w:rsidRPr="00FD6E11">
        <w:rPr>
          <w:sz w:val="16"/>
          <w:szCs w:val="16"/>
        </w:rPr>
        <w:t>3) проекты  планов  и программ социально-экономического  развития  муниципального образования рабочего поселка Посевная, проекты  правил  землепользования и застройки, проекты  планировки  территорий и проекты  межевания территорий, а также вопросы  предоставления  в разрешений  на условно разрешенный  вид  использования  земельных участков и объектов  капитального строительства, вопросы  отклонения от  предельных параметров разрешенного  строительства, реконструкции  объектов капитального строительства;</w:t>
      </w:r>
      <w:proofErr w:type="gramEnd"/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4) вопросы о преобразовании  муниципального  образования;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5) иные вопросы, предусмотренные законодательством.</w:t>
      </w:r>
    </w:p>
    <w:p w:rsidR="001A615D" w:rsidRPr="00FD6E11" w:rsidRDefault="001A615D" w:rsidP="001A615D">
      <w:pPr>
        <w:jc w:val="both"/>
        <w:rPr>
          <w:b/>
          <w:sz w:val="16"/>
          <w:szCs w:val="16"/>
        </w:rPr>
      </w:pPr>
      <w:r w:rsidRPr="00FD6E11">
        <w:rPr>
          <w:sz w:val="16"/>
          <w:szCs w:val="16"/>
        </w:rPr>
        <w:t>11</w:t>
      </w:r>
      <w:r w:rsidRPr="00FD6E11">
        <w:rPr>
          <w:b/>
          <w:sz w:val="16"/>
          <w:szCs w:val="16"/>
        </w:rPr>
        <w:t xml:space="preserve">. Порядок проведения публичных                                                                       </w:t>
      </w:r>
      <w:r w:rsidRPr="00FD6E11">
        <w:rPr>
          <w:b/>
          <w:sz w:val="16"/>
          <w:szCs w:val="16"/>
        </w:rPr>
        <w:tab/>
        <w:t>слушаний.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5. Публичные слушания проводятся  по инициативе населения, Совета  депутатов и главы  муниципального образования рабочего поселка Посевная.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proofErr w:type="gramStart"/>
      <w:r w:rsidRPr="00FD6E11">
        <w:rPr>
          <w:sz w:val="16"/>
          <w:szCs w:val="16"/>
        </w:rPr>
        <w:t>Публичные слушания, проводимые  по инициативе населения  или Совета депутатов муниципального образования  рабочего поселка Посевная назначаются</w:t>
      </w:r>
      <w:proofErr w:type="gramEnd"/>
      <w:r w:rsidRPr="00FD6E11">
        <w:rPr>
          <w:sz w:val="16"/>
          <w:szCs w:val="16"/>
        </w:rPr>
        <w:t xml:space="preserve">  решением  Советом депутатов муниципального образования рабочего поселка  Посевная, а  по инициативе  главы муниципального образования - постановлением  главы  муниципального образования рабочего поселка Посевная.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В решении (в постановлении) о проведении слушаний определяются вопросы, выносимые  на обсуждение, время и место проведения, докладчики и содокладчики  по обсуждаемым  вопросам.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Круг  лиц и организаций, приглашаемых для участия в слушаниях, определяется  председателем Совета депутатов, главой муниципального  образования не позднее, чем за две недели до проведения  слушаний.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Информация о вопросах, внесенных на слушания, а также о дате, времени и месте предварительного (заблаговременного) ознакомления  с материалами, выносящимися на  публичные слушания, публикуется  в средствах  массовой  информации не позднее, чем за неделю до проведения  слушаний.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6. В публичном  обсуждении принимают участия депутаты Совета  депутатов,  должностные лица  администрации муниципальных предприятий, учреждений и организаций,  работники  администрации  муниципального образования рабочего поселка Посевная, депутаты законодательного органа субъекта Российской Федерации, депутаты Федерального Собрания Российской Федерации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Кроме того</w:t>
      </w:r>
      <w:proofErr w:type="gramStart"/>
      <w:r w:rsidRPr="00FD6E11">
        <w:rPr>
          <w:sz w:val="16"/>
          <w:szCs w:val="16"/>
        </w:rPr>
        <w:t xml:space="preserve"> ,</w:t>
      </w:r>
      <w:proofErr w:type="gramEnd"/>
      <w:r w:rsidRPr="00FD6E11">
        <w:rPr>
          <w:sz w:val="16"/>
          <w:szCs w:val="16"/>
        </w:rPr>
        <w:t>в депутатских  публичных слушаниях могут принимать участие представители  предприятий, учреждений и организаций, не находящихся  в муниципальной  собственности, но расположенных на территории  муниципального образования  рабочего поселка Посевная, представители  общественных объединений, политических партий, общественности, СМИ, а также граждане, проживающие на  территории муниципального образования  рабочего поселка Посевная.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7. Управление делами  администрации муниципального  образования рабочего поселка Посевная  обеспечивает приглашение и регистрацию  участников слушаний, представителей средств массовой информации, ведение протоколов  и оформление итоговых документов.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8. Председательствует  на слушаниях либо  председатель Совета депутатов, либо  глава  муниципального образования рабочего поселка посевная.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Председательствующий  оглашает вопросы, внесенные на слушания, определяет регламент  их проведения, предоставляет  слово докладчикам и выступающим, подводит итоги обсуждения.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9. По результатам публичных слушаний принимается  итоговый  документ – рекомендации слушаний. Рекомендации  принимаются  большинством  голосов участников  публичных  слушаний. Замечания и предложения, внесенные  участниками слушаний, фиксируются  в протоколе слушаний. Итоговый документ слушаний  публикуется в средствах  массовой информации.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Итоги слушаний рассматриваются  соответственно  на сессии Совета депутатов, совещании у главы муниципального образования рабочего поселка Посевная и учитываются  при  подготовке  проектов  решений Совета депутатов и постановления главы муниципального образования рабочего поселка посевная.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Протоколы  слушаний  хранятся  в том же порядке, как  и протоколы сессий Совета  депутатов  и документы  администрации  муниципального образования рабочего поселка посевная соответственно.</w:t>
      </w:r>
    </w:p>
    <w:p w:rsidR="001A615D" w:rsidRPr="00FD6E11" w:rsidRDefault="001A615D" w:rsidP="001A615D">
      <w:pPr>
        <w:jc w:val="both"/>
        <w:rPr>
          <w:sz w:val="16"/>
          <w:szCs w:val="16"/>
        </w:rPr>
      </w:pPr>
    </w:p>
    <w:p w:rsidR="001A615D" w:rsidRDefault="001A615D" w:rsidP="001A615D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</w:t>
      </w:r>
    </w:p>
    <w:p w:rsidR="001A615D" w:rsidRDefault="001A615D" w:rsidP="001A615D">
      <w:pPr>
        <w:jc w:val="right"/>
        <w:rPr>
          <w:sz w:val="16"/>
          <w:szCs w:val="16"/>
        </w:rPr>
      </w:pP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 xml:space="preserve"> УТВЕРЖДЕНО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FD6E11">
        <w:rPr>
          <w:sz w:val="16"/>
          <w:szCs w:val="16"/>
        </w:rPr>
        <w:t xml:space="preserve">Решением  10-ой сессии  Совета  депутатов                             муниципального образования рабочего 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 xml:space="preserve">поселка Посевная  </w:t>
      </w:r>
      <w:proofErr w:type="spellStart"/>
      <w:r w:rsidRPr="00FD6E11">
        <w:rPr>
          <w:sz w:val="16"/>
          <w:szCs w:val="16"/>
        </w:rPr>
        <w:t>Черепановского</w:t>
      </w:r>
      <w:proofErr w:type="spellEnd"/>
      <w:r w:rsidRPr="00FD6E11">
        <w:rPr>
          <w:sz w:val="16"/>
          <w:szCs w:val="16"/>
        </w:rPr>
        <w:t xml:space="preserve"> района</w:t>
      </w:r>
    </w:p>
    <w:p w:rsidR="001A615D" w:rsidRPr="00FD6E11" w:rsidRDefault="001A615D" w:rsidP="001A615D">
      <w:pPr>
        <w:jc w:val="right"/>
        <w:rPr>
          <w:sz w:val="16"/>
          <w:szCs w:val="16"/>
        </w:rPr>
      </w:pPr>
      <w:r w:rsidRPr="00FD6E11">
        <w:rPr>
          <w:sz w:val="16"/>
          <w:szCs w:val="16"/>
        </w:rPr>
        <w:t xml:space="preserve">                              Новосибирской области.</w:t>
      </w:r>
    </w:p>
    <w:p w:rsidR="001A615D" w:rsidRPr="00FD6E11" w:rsidRDefault="001A615D" w:rsidP="001A615D">
      <w:pPr>
        <w:rPr>
          <w:sz w:val="16"/>
          <w:szCs w:val="16"/>
        </w:rPr>
      </w:pPr>
    </w:p>
    <w:p w:rsidR="001A615D" w:rsidRPr="00FD6E11" w:rsidRDefault="001A615D" w:rsidP="001A615D">
      <w:pPr>
        <w:jc w:val="center"/>
        <w:rPr>
          <w:b/>
          <w:sz w:val="16"/>
          <w:szCs w:val="16"/>
        </w:rPr>
      </w:pPr>
      <w:r w:rsidRPr="00FD6E11">
        <w:rPr>
          <w:b/>
          <w:sz w:val="16"/>
          <w:szCs w:val="16"/>
        </w:rPr>
        <w:t>ПОРЯДОК</w:t>
      </w:r>
    </w:p>
    <w:p w:rsidR="001A615D" w:rsidRPr="00FD6E11" w:rsidRDefault="001A615D" w:rsidP="001A615D">
      <w:pPr>
        <w:jc w:val="center"/>
        <w:rPr>
          <w:b/>
          <w:sz w:val="16"/>
          <w:szCs w:val="16"/>
        </w:rPr>
      </w:pPr>
      <w:r w:rsidRPr="00FD6E11">
        <w:rPr>
          <w:b/>
          <w:sz w:val="16"/>
          <w:szCs w:val="16"/>
        </w:rPr>
        <w:t>Учета предложений и участия граждан муниципального образования рабочего поселка Посевная в обсуждении проекта устава муниципального образования, проекта муниципального правового акта о внесении изменений и дополнений в Устав муниципального образования.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 xml:space="preserve">        1.1. Настоящий порядок разработан  в соответствии  с требованиями Федерального закона от 06.10.2003г № 131-ФЗ  «Об  общих  принципах организации местного самоуправления  в Российской  Федерации», в целях  определения форм участия населения муниципального образования рабочего поселка Посевная в обсуждении проекта Устава  муниципального образования рабочего поселка Посевная</w:t>
      </w:r>
      <w:proofErr w:type="gramStart"/>
      <w:r w:rsidRPr="00FD6E11">
        <w:rPr>
          <w:sz w:val="16"/>
          <w:szCs w:val="16"/>
        </w:rPr>
        <w:t xml:space="preserve"> ,</w:t>
      </w:r>
      <w:proofErr w:type="gramEnd"/>
      <w:r w:rsidRPr="00FD6E11">
        <w:rPr>
          <w:sz w:val="16"/>
          <w:szCs w:val="16"/>
        </w:rPr>
        <w:t xml:space="preserve"> проекта  муниципального  правового акта  о внесении  изменений и дополнений в Устав муниципального образования, а также учета предложений населения  муниципального образования в обсуждении  указанных проектов. 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 xml:space="preserve">        1.2.Обсуждение проекта Устава  муниципального образования , проекта  муниципального правового акта о внесении изменений и дополнений в Устав  муниципального образования может </w:t>
      </w:r>
      <w:proofErr w:type="gramStart"/>
      <w:r w:rsidRPr="00FD6E11">
        <w:rPr>
          <w:sz w:val="16"/>
          <w:szCs w:val="16"/>
        </w:rPr>
        <w:t>проводится</w:t>
      </w:r>
      <w:proofErr w:type="gramEnd"/>
      <w:r w:rsidRPr="00FD6E11">
        <w:rPr>
          <w:sz w:val="16"/>
          <w:szCs w:val="16"/>
        </w:rPr>
        <w:t>: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-посредством обращения граждан в органы местного самоуправления в письменной форме;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-на публичных слушаниях.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1.3.Население  муниципального образования рабочего поселка Посевная с момента опубликовани</w:t>
      </w:r>
      <w:proofErr w:type="gramStart"/>
      <w:r w:rsidRPr="00FD6E11">
        <w:rPr>
          <w:sz w:val="16"/>
          <w:szCs w:val="16"/>
        </w:rPr>
        <w:t>я(</w:t>
      </w:r>
      <w:proofErr w:type="gramEnd"/>
      <w:r w:rsidRPr="00FD6E11">
        <w:rPr>
          <w:sz w:val="16"/>
          <w:szCs w:val="16"/>
        </w:rPr>
        <w:t>обнародования) проекта Устава  муниципального образования, проекта  муниципального правового акта о внесении  изменений и дополнений в Устав муниципального образования до проведения публичных слушаний вправе вносить свои предложения в проект указанных  муниципальных правовых актов. Обращение населения в органы местного самоуправления по проекту Устава муниципального образования, проекту муниципального правового акта о внесении изменений и дополнений в Устав муниципального образования, осуществляется в виде предложений в письменном виде.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1.4.Предложения населения по проекту Устава муниципального образования</w:t>
      </w:r>
      <w:proofErr w:type="gramStart"/>
      <w:r w:rsidRPr="00FD6E11">
        <w:rPr>
          <w:sz w:val="16"/>
          <w:szCs w:val="16"/>
        </w:rPr>
        <w:t xml:space="preserve"> ,</w:t>
      </w:r>
      <w:proofErr w:type="gramEnd"/>
      <w:r w:rsidRPr="00FD6E11">
        <w:rPr>
          <w:sz w:val="16"/>
          <w:szCs w:val="16"/>
        </w:rPr>
        <w:t xml:space="preserve"> проекту муниципального правового акта  о внесении изменений и дополнений в Устав муниципального образования вносятся в Совет депутатов муни</w:t>
      </w:r>
      <w:r w:rsidR="00F36776">
        <w:rPr>
          <w:sz w:val="16"/>
          <w:szCs w:val="16"/>
        </w:rPr>
        <w:t>ципального образования в течение</w:t>
      </w:r>
      <w:r w:rsidRPr="00FD6E11">
        <w:rPr>
          <w:sz w:val="16"/>
          <w:szCs w:val="16"/>
        </w:rPr>
        <w:t xml:space="preserve"> 10 дней  со дня опубликования (обнародования) проектов данных нормативных правовых актов с указанием: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-статьи проекта Устава, проекта  муниципального  правового акта о внесении  изменений и дополнений в Устав муниципального образования в которую  вносятся поправки, либо  новой редакции  данных статей;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-дополнительных статей  проекта Устава</w:t>
      </w:r>
      <w:proofErr w:type="gramStart"/>
      <w:r w:rsidRPr="00FD6E11">
        <w:rPr>
          <w:sz w:val="16"/>
          <w:szCs w:val="16"/>
        </w:rPr>
        <w:t xml:space="preserve"> ,</w:t>
      </w:r>
      <w:proofErr w:type="gramEnd"/>
      <w:r w:rsidRPr="00FD6E11">
        <w:rPr>
          <w:sz w:val="16"/>
          <w:szCs w:val="16"/>
        </w:rPr>
        <w:t xml:space="preserve"> проекта нормативного правового акта о внесении изменений  и дополнений  в Устав муниципального образования.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>1.5.Участие граждан в обсуждении проекта Устава  муниципального образования, проекта    муниципального правового акта о внесении изменений и дополнений в Устав муниципального образования на публичных слушаниях осуществляется  в соответствии с порядком организации и проведения публичных слушаний, утвержденным Советом депутатов муниципального образования.</w:t>
      </w:r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 xml:space="preserve">1.6. </w:t>
      </w:r>
      <w:proofErr w:type="gramStart"/>
      <w:r w:rsidRPr="00FD6E11">
        <w:rPr>
          <w:sz w:val="16"/>
          <w:szCs w:val="16"/>
        </w:rPr>
        <w:t>Поступившие в Совет депутатов  муниципального образования предложения граждан по проекту Устава  муниципального образования, проекту муниципального правового акта о внесении изменений и дополнений в Устав муниципального образования подлежит регистрации по прилагаемой форме.</w:t>
      </w:r>
      <w:proofErr w:type="gramEnd"/>
    </w:p>
    <w:p w:rsidR="001A615D" w:rsidRPr="00FD6E11" w:rsidRDefault="001A615D" w:rsidP="00F36776">
      <w:pPr>
        <w:jc w:val="both"/>
        <w:rPr>
          <w:sz w:val="16"/>
          <w:szCs w:val="16"/>
        </w:rPr>
      </w:pPr>
      <w:proofErr w:type="gramStart"/>
      <w:r w:rsidRPr="00FD6E11">
        <w:rPr>
          <w:sz w:val="16"/>
          <w:szCs w:val="16"/>
        </w:rPr>
        <w:t>1.7.В целях обобщения и подготовки для  внесения на рассмотрение сессии Совета  депутатов муниципального образования предложений населения по проекту Устава муниципального образования  рабочего поселка Посевная проекту  муниципального  правового акта о внесении  изменений и дополнений в Устав муниципального образования в соответствии  с регламентом Совета депутатов муниципального образования создается рабочая группа, либо решением Совета  депутатов муниципального образования определяется депутат.</w:t>
      </w:r>
      <w:proofErr w:type="gramEnd"/>
    </w:p>
    <w:p w:rsidR="001A615D" w:rsidRPr="00FD6E11" w:rsidRDefault="001A615D" w:rsidP="00F36776">
      <w:pPr>
        <w:jc w:val="both"/>
        <w:rPr>
          <w:sz w:val="16"/>
          <w:szCs w:val="16"/>
        </w:rPr>
      </w:pPr>
      <w:r w:rsidRPr="00FD6E11">
        <w:rPr>
          <w:sz w:val="16"/>
          <w:szCs w:val="16"/>
        </w:rPr>
        <w:t xml:space="preserve">1.8. Рабочая группа Совета депутатов  муниципального образования, либо определенный Советом  депутатов, депутат готовит предложения о принятии или отклонении поступивших предложений населения. Указанные предложения  выносятся на рассмотрение сессии Совета  депутатов, которая может </w:t>
      </w:r>
      <w:proofErr w:type="gramStart"/>
      <w:r w:rsidRPr="00FD6E11">
        <w:rPr>
          <w:sz w:val="16"/>
          <w:szCs w:val="16"/>
        </w:rPr>
        <w:t>состоятся</w:t>
      </w:r>
      <w:proofErr w:type="gramEnd"/>
      <w:r w:rsidRPr="00FD6E11">
        <w:rPr>
          <w:sz w:val="16"/>
          <w:szCs w:val="16"/>
        </w:rPr>
        <w:t xml:space="preserve"> не ранее чем через 30 дней со дня опубликования или обнародования проекта Устава муниципального образования, проекта муниципального правового акта о внесении изменений и дополнений в Устав муниципального образования</w:t>
      </w:r>
    </w:p>
    <w:p w:rsidR="001A615D" w:rsidRPr="00FD6E11" w:rsidRDefault="001A615D" w:rsidP="00F36776">
      <w:pPr>
        <w:jc w:val="both"/>
        <w:rPr>
          <w:b/>
          <w:sz w:val="16"/>
          <w:szCs w:val="16"/>
        </w:rPr>
      </w:pPr>
    </w:p>
    <w:p w:rsidR="001A615D" w:rsidRPr="00BA2888" w:rsidRDefault="001A615D" w:rsidP="00F36776">
      <w:pPr>
        <w:ind w:firstLine="360"/>
        <w:jc w:val="both"/>
        <w:rPr>
          <w:b/>
          <w:sz w:val="16"/>
          <w:szCs w:val="16"/>
        </w:rPr>
      </w:pPr>
    </w:p>
    <w:p w:rsidR="001A615D" w:rsidRPr="002B4B86" w:rsidRDefault="001A615D" w:rsidP="00F36776">
      <w:pPr>
        <w:ind w:left="-900" w:right="-185"/>
        <w:jc w:val="both"/>
        <w:rPr>
          <w:sz w:val="16"/>
          <w:szCs w:val="16"/>
        </w:rPr>
      </w:pPr>
    </w:p>
    <w:p w:rsidR="0072546D" w:rsidRDefault="0072546D" w:rsidP="0072546D">
      <w:pPr>
        <w:jc w:val="right"/>
        <w:rPr>
          <w:sz w:val="16"/>
          <w:szCs w:val="16"/>
        </w:rPr>
      </w:pP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СОУЧРЕДИТЕЛИ: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Администрация рабочего поселка Посевная</w:t>
      </w:r>
    </w:p>
    <w:p w:rsidR="00F36776" w:rsidRDefault="0072546D" w:rsidP="0072546D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 и Совет депутатов рабочего поселка Посевная </w:t>
      </w:r>
    </w:p>
    <w:p w:rsidR="0072546D" w:rsidRDefault="0072546D" w:rsidP="0072546D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РЕДАКЦИОННЫЙ СОВЕТ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Ростовцев </w:t>
      </w:r>
      <w:proofErr w:type="spellStart"/>
      <w:r>
        <w:rPr>
          <w:sz w:val="16"/>
          <w:szCs w:val="16"/>
        </w:rPr>
        <w:t>А.В.-председатель</w:t>
      </w:r>
      <w:proofErr w:type="spellEnd"/>
      <w:r>
        <w:rPr>
          <w:sz w:val="16"/>
          <w:szCs w:val="16"/>
        </w:rPr>
        <w:t xml:space="preserve"> редакционного совета.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Быкова О. В. - член редакционного совета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Струкова В.И. - член </w:t>
      </w:r>
      <w:proofErr w:type="spellStart"/>
      <w:r>
        <w:rPr>
          <w:sz w:val="16"/>
          <w:szCs w:val="16"/>
        </w:rPr>
        <w:t>редакциооного</w:t>
      </w:r>
      <w:proofErr w:type="spellEnd"/>
      <w:r>
        <w:rPr>
          <w:sz w:val="16"/>
          <w:szCs w:val="16"/>
        </w:rPr>
        <w:t xml:space="preserve"> совета</w:t>
      </w:r>
    </w:p>
    <w:p w:rsidR="0072546D" w:rsidRDefault="0072546D" w:rsidP="0072546D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Шпедт</w:t>
      </w:r>
      <w:proofErr w:type="spellEnd"/>
      <w:r>
        <w:rPr>
          <w:sz w:val="16"/>
          <w:szCs w:val="16"/>
        </w:rPr>
        <w:t xml:space="preserve"> Л.В..-член редакционного совета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АДРЕС АДМИНИСТРАЦИИ: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633511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Новосибирская область</w:t>
      </w:r>
    </w:p>
    <w:p w:rsidR="0072546D" w:rsidRDefault="0072546D" w:rsidP="0072546D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Черепановский</w:t>
      </w:r>
      <w:proofErr w:type="spellEnd"/>
      <w:r>
        <w:rPr>
          <w:sz w:val="16"/>
          <w:szCs w:val="16"/>
        </w:rPr>
        <w:t xml:space="preserve"> район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Р.п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осевная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Ул</w:t>
      </w:r>
      <w:proofErr w:type="gramStart"/>
      <w:r>
        <w:rPr>
          <w:sz w:val="16"/>
          <w:szCs w:val="16"/>
        </w:rPr>
        <w:t>.О</w:t>
      </w:r>
      <w:proofErr w:type="gramEnd"/>
      <w:r>
        <w:rPr>
          <w:sz w:val="16"/>
          <w:szCs w:val="16"/>
        </w:rPr>
        <w:t>стровского , 58</w:t>
      </w:r>
    </w:p>
    <w:p w:rsidR="0072546D" w:rsidRDefault="0072546D" w:rsidP="0072546D">
      <w:pPr>
        <w:jc w:val="center"/>
        <w:rPr>
          <w:sz w:val="16"/>
          <w:szCs w:val="16"/>
        </w:rPr>
      </w:pPr>
      <w:r>
        <w:rPr>
          <w:sz w:val="16"/>
          <w:szCs w:val="16"/>
        </w:rPr>
        <w:t>ТИРАЖ   50</w:t>
      </w:r>
    </w:p>
    <w:p w:rsidR="0072546D" w:rsidRPr="00E830A7" w:rsidRDefault="0072546D" w:rsidP="0072546D">
      <w:pPr>
        <w:rPr>
          <w:sz w:val="20"/>
          <w:szCs w:val="20"/>
        </w:rPr>
      </w:pPr>
    </w:p>
    <w:p w:rsidR="003204E6" w:rsidRPr="005C521D" w:rsidRDefault="003204E6">
      <w:pPr>
        <w:rPr>
          <w:sz w:val="16"/>
          <w:szCs w:val="16"/>
        </w:rPr>
      </w:pPr>
    </w:p>
    <w:sectPr w:rsidR="003204E6" w:rsidRPr="005C521D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5434F"/>
    <w:multiLevelType w:val="hybridMultilevel"/>
    <w:tmpl w:val="D0EA2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9D1"/>
    <w:rsid w:val="000009D1"/>
    <w:rsid w:val="001A615D"/>
    <w:rsid w:val="00303DE1"/>
    <w:rsid w:val="003204E6"/>
    <w:rsid w:val="004738DB"/>
    <w:rsid w:val="005C521D"/>
    <w:rsid w:val="005F5177"/>
    <w:rsid w:val="0072546D"/>
    <w:rsid w:val="009D5181"/>
    <w:rsid w:val="00B22A00"/>
    <w:rsid w:val="00C64EC2"/>
    <w:rsid w:val="00CF7FF7"/>
    <w:rsid w:val="00D42F69"/>
    <w:rsid w:val="00DA64B3"/>
    <w:rsid w:val="00DA68DC"/>
    <w:rsid w:val="00E134C7"/>
    <w:rsid w:val="00F36776"/>
    <w:rsid w:val="00F45C70"/>
    <w:rsid w:val="00FB6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9D1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2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3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15</Pages>
  <Words>6712</Words>
  <Characters>38264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11</cp:revision>
  <dcterms:created xsi:type="dcterms:W3CDTF">2013-04-18T08:55:00Z</dcterms:created>
  <dcterms:modified xsi:type="dcterms:W3CDTF">2013-04-18T10:00:00Z</dcterms:modified>
</cp:coreProperties>
</file>